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214A" w14:textId="77777777" w:rsidR="00B644E0" w:rsidRPr="00A350B6" w:rsidRDefault="00B644E0" w:rsidP="00B644E0">
      <w:pPr>
        <w:rPr>
          <w:rFonts w:ascii="Arial" w:hAnsi="Arial" w:cs="Arial"/>
          <w:b/>
          <w:bCs/>
          <w:noProof/>
          <w:color w:val="0070C0"/>
          <w:sz w:val="32"/>
          <w:szCs w:val="32"/>
        </w:rPr>
      </w:pPr>
      <w:r w:rsidRPr="00A350B6">
        <w:rPr>
          <w:rFonts w:ascii="Arial" w:hAnsi="Arial" w:cs="Arial"/>
          <w:b/>
          <w:bCs/>
          <w:noProof/>
          <w:color w:val="0070C0"/>
          <w:sz w:val="32"/>
          <w:szCs w:val="32"/>
        </w:rPr>
        <w:t xml:space="preserve">Expression of Interest on </w:t>
      </w:r>
      <w:r>
        <w:rPr>
          <w:rFonts w:ascii="Arial" w:hAnsi="Arial" w:cs="Arial"/>
          <w:b/>
          <w:bCs/>
          <w:noProof/>
          <w:color w:val="0070C0"/>
          <w:sz w:val="32"/>
          <w:szCs w:val="32"/>
        </w:rPr>
        <w:t xml:space="preserve">Support for </w:t>
      </w:r>
      <w:r w:rsidRPr="00A350B6">
        <w:rPr>
          <w:rFonts w:ascii="Arial" w:hAnsi="Arial" w:cs="Arial"/>
          <w:b/>
          <w:bCs/>
          <w:noProof/>
          <w:color w:val="0070C0"/>
          <w:sz w:val="32"/>
          <w:szCs w:val="32"/>
        </w:rPr>
        <w:t>Catheter Pathway Project across London region</w:t>
      </w:r>
    </w:p>
    <w:p w14:paraId="4D50BBB8" w14:textId="41384947" w:rsidR="00D8342C" w:rsidRPr="00C102CC" w:rsidRDefault="00EF39AE" w:rsidP="00D8342C">
      <w:pPr>
        <w:rPr>
          <w:rFonts w:ascii="Arial" w:hAnsi="Arial" w:cs="Arial"/>
          <w:b/>
          <w:bCs/>
          <w:sz w:val="24"/>
          <w:szCs w:val="24"/>
        </w:rPr>
      </w:pPr>
      <w:r w:rsidRPr="00C102CC">
        <w:rPr>
          <w:rFonts w:ascii="Arial" w:hAnsi="Arial" w:cs="Arial"/>
          <w:sz w:val="24"/>
          <w:szCs w:val="24"/>
        </w:rPr>
        <w:t xml:space="preserve">This proforma gives </w:t>
      </w:r>
      <w:r w:rsidR="00D8342C" w:rsidRPr="00C102CC">
        <w:rPr>
          <w:rFonts w:ascii="Arial" w:hAnsi="Arial" w:cs="Arial"/>
          <w:sz w:val="24"/>
          <w:szCs w:val="24"/>
        </w:rPr>
        <w:t>outline</w:t>
      </w:r>
      <w:r w:rsidRPr="00C102CC">
        <w:rPr>
          <w:rFonts w:ascii="Arial" w:hAnsi="Arial" w:cs="Arial"/>
          <w:sz w:val="24"/>
          <w:szCs w:val="24"/>
        </w:rPr>
        <w:t xml:space="preserve"> of the background </w:t>
      </w:r>
      <w:r w:rsidR="00D8342C" w:rsidRPr="00C102CC">
        <w:rPr>
          <w:rFonts w:ascii="Arial" w:hAnsi="Arial" w:cs="Arial"/>
          <w:sz w:val="24"/>
          <w:szCs w:val="24"/>
        </w:rPr>
        <w:t>of the catheter project and expression of interest form</w:t>
      </w:r>
      <w:r w:rsidR="00F11F7B">
        <w:rPr>
          <w:rFonts w:ascii="Arial" w:hAnsi="Arial" w:cs="Arial"/>
          <w:sz w:val="24"/>
          <w:szCs w:val="24"/>
        </w:rPr>
        <w:t xml:space="preserve"> (page 7)</w:t>
      </w:r>
      <w:r w:rsidR="00D8342C" w:rsidRPr="00C102CC">
        <w:rPr>
          <w:rFonts w:ascii="Arial" w:hAnsi="Arial" w:cs="Arial"/>
          <w:sz w:val="24"/>
          <w:szCs w:val="24"/>
        </w:rPr>
        <w:t>.</w:t>
      </w:r>
      <w:r w:rsidR="00D8342C" w:rsidRPr="00C102CC">
        <w:rPr>
          <w:rFonts w:ascii="Arial" w:hAnsi="Arial" w:cs="Arial"/>
          <w:b/>
          <w:bCs/>
          <w:sz w:val="24"/>
          <w:szCs w:val="24"/>
        </w:rPr>
        <w:t xml:space="preserve"> </w:t>
      </w:r>
    </w:p>
    <w:p w14:paraId="336C93E4" w14:textId="7A644918" w:rsidR="002A3D72" w:rsidRPr="00C102CC" w:rsidRDefault="002A3D72" w:rsidP="00D8342C">
      <w:pPr>
        <w:rPr>
          <w:rFonts w:ascii="Arial" w:hAnsi="Arial" w:cs="Arial"/>
          <w:b/>
          <w:bCs/>
          <w:sz w:val="24"/>
          <w:szCs w:val="24"/>
        </w:rPr>
      </w:pPr>
      <w:r w:rsidRPr="00C102CC">
        <w:rPr>
          <w:rFonts w:ascii="Arial" w:hAnsi="Arial" w:cs="Arial"/>
          <w:b/>
          <w:bCs/>
          <w:sz w:val="24"/>
          <w:szCs w:val="24"/>
        </w:rPr>
        <w:t xml:space="preserve">The opportunity </w:t>
      </w:r>
    </w:p>
    <w:p w14:paraId="77307193" w14:textId="1953C028" w:rsidR="004403BE" w:rsidRPr="00C102CC" w:rsidRDefault="00EE7287" w:rsidP="004403BE">
      <w:pPr>
        <w:rPr>
          <w:rFonts w:ascii="Arial" w:hAnsi="Arial" w:cs="Arial"/>
          <w:sz w:val="24"/>
          <w:szCs w:val="24"/>
        </w:rPr>
      </w:pPr>
      <w:r w:rsidRPr="00C102CC">
        <w:rPr>
          <w:rFonts w:ascii="Arial" w:hAnsi="Arial" w:cs="Arial"/>
          <w:sz w:val="24"/>
          <w:szCs w:val="24"/>
        </w:rPr>
        <w:t xml:space="preserve">In England, </w:t>
      </w:r>
      <w:r w:rsidR="003B35B4" w:rsidRPr="00C102CC">
        <w:rPr>
          <w:rFonts w:ascii="Arial" w:hAnsi="Arial" w:cs="Arial"/>
          <w:sz w:val="24"/>
          <w:szCs w:val="24"/>
        </w:rPr>
        <w:t xml:space="preserve">90,000 </w:t>
      </w:r>
      <w:r w:rsidR="00420F10" w:rsidRPr="00C102CC">
        <w:rPr>
          <w:rFonts w:ascii="Arial" w:hAnsi="Arial" w:cs="Arial"/>
          <w:sz w:val="24"/>
          <w:szCs w:val="24"/>
        </w:rPr>
        <w:t>adults</w:t>
      </w:r>
      <w:r w:rsidR="003B35B4" w:rsidRPr="00C102CC">
        <w:rPr>
          <w:rFonts w:ascii="Arial" w:hAnsi="Arial" w:cs="Arial"/>
          <w:sz w:val="24"/>
          <w:szCs w:val="24"/>
        </w:rPr>
        <w:t xml:space="preserve"> liv</w:t>
      </w:r>
      <w:r w:rsidRPr="00C102CC">
        <w:rPr>
          <w:rFonts w:ascii="Arial" w:hAnsi="Arial" w:cs="Arial"/>
          <w:sz w:val="24"/>
          <w:szCs w:val="24"/>
        </w:rPr>
        <w:t>e</w:t>
      </w:r>
      <w:r w:rsidR="003B35B4" w:rsidRPr="00C102CC">
        <w:rPr>
          <w:rFonts w:ascii="Arial" w:hAnsi="Arial" w:cs="Arial"/>
          <w:sz w:val="24"/>
          <w:szCs w:val="24"/>
        </w:rPr>
        <w:t xml:space="preserve"> in the community with a long term </w:t>
      </w:r>
      <w:r w:rsidRPr="00C102CC">
        <w:rPr>
          <w:rFonts w:ascii="Arial" w:hAnsi="Arial" w:cs="Arial"/>
          <w:sz w:val="24"/>
          <w:szCs w:val="24"/>
        </w:rPr>
        <w:t xml:space="preserve">In Dwelling Catheter (IDC). </w:t>
      </w:r>
      <w:r w:rsidR="00420F10" w:rsidRPr="00C102CC">
        <w:rPr>
          <w:rFonts w:ascii="Arial" w:hAnsi="Arial" w:cs="Arial"/>
          <w:sz w:val="24"/>
          <w:szCs w:val="24"/>
        </w:rPr>
        <w:t xml:space="preserve">Approximately half of these adults with an IDC will experience adverse effects. </w:t>
      </w:r>
      <w:r w:rsidR="004403BE" w:rsidRPr="00C102CC">
        <w:rPr>
          <w:rFonts w:ascii="Arial" w:hAnsi="Arial" w:cs="Arial"/>
          <w:sz w:val="24"/>
          <w:szCs w:val="24"/>
        </w:rPr>
        <w:t xml:space="preserve">NHS London and the National CLEAR Programme are offering support to organisations interested in improving local catheter care pathways. </w:t>
      </w:r>
    </w:p>
    <w:p w14:paraId="3CFF71DC" w14:textId="451667C1" w:rsidR="00E2043B" w:rsidRPr="00C102CC" w:rsidRDefault="00E2043B" w:rsidP="004403BE">
      <w:pPr>
        <w:rPr>
          <w:rFonts w:ascii="Arial" w:hAnsi="Arial" w:cs="Arial"/>
          <w:sz w:val="24"/>
          <w:szCs w:val="24"/>
        </w:rPr>
      </w:pPr>
      <w:r w:rsidRPr="00C102CC">
        <w:rPr>
          <w:rFonts w:ascii="Arial" w:hAnsi="Arial" w:cs="Arial"/>
          <w:sz w:val="24"/>
          <w:szCs w:val="24"/>
        </w:rPr>
        <w:t xml:space="preserve">The project will involve </w:t>
      </w:r>
      <w:r w:rsidR="0044630E" w:rsidRPr="00C102CC">
        <w:rPr>
          <w:rFonts w:ascii="Arial" w:hAnsi="Arial" w:cs="Arial"/>
          <w:sz w:val="24"/>
          <w:szCs w:val="24"/>
        </w:rPr>
        <w:t>linking and analysing</w:t>
      </w:r>
      <w:r w:rsidRPr="00C102CC">
        <w:rPr>
          <w:rFonts w:ascii="Arial" w:hAnsi="Arial" w:cs="Arial"/>
          <w:sz w:val="24"/>
          <w:szCs w:val="24"/>
        </w:rPr>
        <w:t xml:space="preserve"> acute, community and London Ambulance Service data</w:t>
      </w:r>
      <w:r w:rsidR="0044630E" w:rsidRPr="00C102CC">
        <w:rPr>
          <w:rFonts w:ascii="Arial" w:hAnsi="Arial" w:cs="Arial"/>
          <w:sz w:val="24"/>
          <w:szCs w:val="24"/>
        </w:rPr>
        <w:t xml:space="preserve">, </w:t>
      </w:r>
      <w:r w:rsidRPr="00C102CC">
        <w:rPr>
          <w:rFonts w:ascii="Arial" w:hAnsi="Arial" w:cs="Arial"/>
          <w:sz w:val="24"/>
          <w:szCs w:val="24"/>
        </w:rPr>
        <w:t xml:space="preserve">to </w:t>
      </w:r>
      <w:r w:rsidR="0044630E" w:rsidRPr="00C102CC">
        <w:rPr>
          <w:rFonts w:ascii="Arial" w:hAnsi="Arial" w:cs="Arial"/>
          <w:sz w:val="24"/>
          <w:szCs w:val="24"/>
        </w:rPr>
        <w:t xml:space="preserve">innovate and </w:t>
      </w:r>
      <w:r w:rsidRPr="00C102CC">
        <w:rPr>
          <w:rFonts w:ascii="Arial" w:hAnsi="Arial" w:cs="Arial"/>
          <w:sz w:val="24"/>
          <w:szCs w:val="24"/>
        </w:rPr>
        <w:t>recommend new models of care and workforce to enhance catheter care</w:t>
      </w:r>
      <w:r w:rsidR="0044630E" w:rsidRPr="00C102CC">
        <w:rPr>
          <w:rFonts w:ascii="Arial" w:hAnsi="Arial" w:cs="Arial"/>
          <w:sz w:val="24"/>
          <w:szCs w:val="24"/>
        </w:rPr>
        <w:t xml:space="preserve"> in London</w:t>
      </w:r>
      <w:r w:rsidRPr="00C102CC">
        <w:rPr>
          <w:rFonts w:ascii="Arial" w:hAnsi="Arial" w:cs="Arial"/>
          <w:sz w:val="24"/>
          <w:szCs w:val="24"/>
        </w:rPr>
        <w:t xml:space="preserve">. </w:t>
      </w:r>
    </w:p>
    <w:p w14:paraId="4712A72E" w14:textId="5CE2BDE6" w:rsidR="004403BE" w:rsidRPr="00C102CC" w:rsidRDefault="004403BE" w:rsidP="004403BE">
      <w:pPr>
        <w:rPr>
          <w:rFonts w:ascii="Arial" w:hAnsi="Arial" w:cs="Arial"/>
          <w:sz w:val="24"/>
          <w:szCs w:val="24"/>
        </w:rPr>
      </w:pPr>
      <w:r w:rsidRPr="00C102CC">
        <w:rPr>
          <w:rFonts w:ascii="Arial" w:hAnsi="Arial" w:cs="Arial"/>
          <w:sz w:val="24"/>
          <w:szCs w:val="24"/>
        </w:rPr>
        <w:t>This pilot project will aim to:</w:t>
      </w:r>
    </w:p>
    <w:p w14:paraId="019C1B37" w14:textId="2B9BFD3E" w:rsidR="004403BE" w:rsidRPr="00C102CC" w:rsidRDefault="004403BE" w:rsidP="004403BE">
      <w:pPr>
        <w:pStyle w:val="ListParagraph"/>
        <w:numPr>
          <w:ilvl w:val="0"/>
          <w:numId w:val="25"/>
        </w:numPr>
        <w:rPr>
          <w:rFonts w:ascii="Arial" w:hAnsi="Arial" w:cs="Arial"/>
          <w:sz w:val="24"/>
          <w:szCs w:val="24"/>
        </w:rPr>
      </w:pPr>
      <w:r w:rsidRPr="00C102CC">
        <w:rPr>
          <w:rFonts w:ascii="Arial" w:hAnsi="Arial" w:cs="Arial"/>
          <w:sz w:val="24"/>
          <w:szCs w:val="24"/>
        </w:rPr>
        <w:t>Gain clarity on data collection and quality</w:t>
      </w:r>
    </w:p>
    <w:p w14:paraId="1A4F0A38" w14:textId="6A2D9900" w:rsidR="004403BE" w:rsidRPr="00C102CC" w:rsidRDefault="004403BE" w:rsidP="004403BE">
      <w:pPr>
        <w:pStyle w:val="ListParagraph"/>
        <w:numPr>
          <w:ilvl w:val="0"/>
          <w:numId w:val="25"/>
        </w:numPr>
        <w:rPr>
          <w:rFonts w:ascii="Arial" w:hAnsi="Arial" w:cs="Arial"/>
          <w:sz w:val="24"/>
          <w:szCs w:val="24"/>
        </w:rPr>
      </w:pPr>
      <w:r w:rsidRPr="00C102CC">
        <w:rPr>
          <w:rFonts w:ascii="Arial" w:hAnsi="Arial" w:cs="Arial"/>
          <w:sz w:val="24"/>
          <w:szCs w:val="24"/>
        </w:rPr>
        <w:t>Manage demand and capacity constraints</w:t>
      </w:r>
    </w:p>
    <w:p w14:paraId="72539400" w14:textId="36C8B2EB" w:rsidR="004403BE" w:rsidRPr="00C102CC" w:rsidRDefault="004403BE" w:rsidP="00E7269B">
      <w:pPr>
        <w:pStyle w:val="ListParagraph"/>
        <w:numPr>
          <w:ilvl w:val="0"/>
          <w:numId w:val="25"/>
        </w:numPr>
        <w:rPr>
          <w:rFonts w:ascii="Arial" w:hAnsi="Arial" w:cs="Arial"/>
          <w:sz w:val="24"/>
          <w:szCs w:val="24"/>
        </w:rPr>
      </w:pPr>
      <w:r w:rsidRPr="00C102CC">
        <w:rPr>
          <w:rFonts w:ascii="Arial" w:hAnsi="Arial" w:cs="Arial"/>
          <w:sz w:val="24"/>
          <w:szCs w:val="24"/>
        </w:rPr>
        <w:t xml:space="preserve">Enhance system-wide working </w:t>
      </w:r>
    </w:p>
    <w:p w14:paraId="0D44111C" w14:textId="79B0810C" w:rsidR="003B35B4" w:rsidRPr="00C102CC" w:rsidRDefault="0044630E" w:rsidP="00D8342C">
      <w:pPr>
        <w:rPr>
          <w:rFonts w:ascii="Arial" w:hAnsi="Arial" w:cs="Arial"/>
          <w:sz w:val="24"/>
          <w:szCs w:val="24"/>
        </w:rPr>
      </w:pPr>
      <w:r w:rsidRPr="00C102CC">
        <w:rPr>
          <w:rFonts w:ascii="Arial" w:hAnsi="Arial" w:cs="Arial"/>
          <w:sz w:val="24"/>
          <w:szCs w:val="24"/>
        </w:rPr>
        <w:t xml:space="preserve">More detail on the type of support is detailed below. If you have any questions about the </w:t>
      </w:r>
      <w:r w:rsidR="008B351B" w:rsidRPr="00C102CC">
        <w:rPr>
          <w:rFonts w:ascii="Arial" w:hAnsi="Arial" w:cs="Arial"/>
          <w:sz w:val="24"/>
          <w:szCs w:val="24"/>
        </w:rPr>
        <w:t>offer,</w:t>
      </w:r>
      <w:r w:rsidRPr="00C102CC">
        <w:rPr>
          <w:rFonts w:ascii="Arial" w:hAnsi="Arial" w:cs="Arial"/>
          <w:sz w:val="24"/>
          <w:szCs w:val="24"/>
        </w:rPr>
        <w:t xml:space="preserve"> please contact </w:t>
      </w:r>
      <w:r w:rsidR="002D484D">
        <w:rPr>
          <w:rFonts w:ascii="Arial" w:hAnsi="Arial" w:cs="Arial"/>
          <w:sz w:val="24"/>
          <w:szCs w:val="24"/>
        </w:rPr>
        <w:t xml:space="preserve">either </w:t>
      </w:r>
      <w:hyperlink r:id="rId11">
        <w:r w:rsidR="002D484D" w:rsidRPr="00C102CC">
          <w:rPr>
            <w:rStyle w:val="Hyperlink"/>
            <w:rFonts w:ascii="Arial" w:eastAsia="Times New Roman" w:hAnsi="Arial" w:cs="Arial"/>
            <w:sz w:val="24"/>
            <w:szCs w:val="24"/>
            <w:lang w:eastAsia="en-GB"/>
          </w:rPr>
          <w:t>clear.team@hee.nhs.uk </w:t>
        </w:r>
      </w:hyperlink>
      <w:r w:rsidR="002D484D" w:rsidRPr="00B644E0">
        <w:rPr>
          <w:rStyle w:val="Hyperlink"/>
          <w:rFonts w:ascii="Arial" w:eastAsia="Times New Roman" w:hAnsi="Arial" w:cs="Arial"/>
          <w:color w:val="auto"/>
          <w:sz w:val="24"/>
          <w:szCs w:val="24"/>
          <w:u w:val="none"/>
          <w:lang w:eastAsia="en-GB"/>
        </w:rPr>
        <w:t xml:space="preserve">or Sophia Hashmy regional lead for the project at </w:t>
      </w:r>
      <w:r w:rsidR="002D484D" w:rsidRPr="002D484D">
        <w:rPr>
          <w:rStyle w:val="Hyperlink"/>
          <w:rFonts w:ascii="Arial" w:eastAsia="Times New Roman" w:hAnsi="Arial" w:cs="Arial"/>
          <w:sz w:val="24"/>
          <w:szCs w:val="24"/>
          <w:lang w:eastAsia="en-GB"/>
        </w:rPr>
        <w:t>s.hashmy@nhs.net.</w:t>
      </w:r>
    </w:p>
    <w:p w14:paraId="407E3EFF" w14:textId="574D58B3" w:rsidR="00D8342C" w:rsidRPr="00C102CC" w:rsidRDefault="00D8342C" w:rsidP="00D8342C">
      <w:pPr>
        <w:rPr>
          <w:rFonts w:ascii="Arial" w:hAnsi="Arial" w:cs="Arial"/>
          <w:b/>
          <w:bCs/>
          <w:sz w:val="24"/>
          <w:szCs w:val="24"/>
        </w:rPr>
      </w:pPr>
      <w:r w:rsidRPr="00C102CC">
        <w:rPr>
          <w:rFonts w:ascii="Arial" w:hAnsi="Arial" w:cs="Arial"/>
          <w:b/>
          <w:bCs/>
          <w:sz w:val="24"/>
          <w:szCs w:val="24"/>
        </w:rPr>
        <w:t>Background</w:t>
      </w:r>
    </w:p>
    <w:p w14:paraId="46438564" w14:textId="6161A032" w:rsidR="00D8342C" w:rsidRPr="00C102CC" w:rsidRDefault="00D8342C" w:rsidP="00D8342C">
      <w:pPr>
        <w:spacing w:after="0" w:line="216" w:lineRule="auto"/>
        <w:contextualSpacing/>
        <w:rPr>
          <w:rFonts w:ascii="Arial" w:eastAsia="+mn-ea" w:hAnsi="Arial" w:cs="Arial"/>
          <w:color w:val="000000"/>
          <w:kern w:val="24"/>
          <w:sz w:val="24"/>
          <w:szCs w:val="24"/>
          <w:lang w:eastAsia="en-GB"/>
        </w:rPr>
      </w:pPr>
      <w:r w:rsidRPr="00C102CC">
        <w:rPr>
          <w:rFonts w:ascii="Arial" w:eastAsia="+mn-ea" w:hAnsi="Arial" w:cs="Arial"/>
          <w:color w:val="000000"/>
          <w:kern w:val="24"/>
          <w:sz w:val="24"/>
          <w:szCs w:val="24"/>
          <w:lang w:eastAsia="en-GB"/>
        </w:rPr>
        <w:t>In August 2021 Dr May Cahill</w:t>
      </w:r>
      <w:r w:rsidR="0044630E" w:rsidRPr="00C102CC">
        <w:rPr>
          <w:rFonts w:ascii="Arial" w:eastAsia="+mn-ea" w:hAnsi="Arial" w:cs="Arial"/>
          <w:color w:val="000000"/>
          <w:kern w:val="24"/>
          <w:sz w:val="24"/>
          <w:szCs w:val="24"/>
          <w:lang w:eastAsia="en-GB"/>
        </w:rPr>
        <w:t xml:space="preserve">, </w:t>
      </w:r>
      <w:r w:rsidRPr="00C102CC">
        <w:rPr>
          <w:rFonts w:ascii="Arial" w:eastAsia="+mn-ea" w:hAnsi="Arial" w:cs="Arial"/>
          <w:color w:val="000000"/>
          <w:kern w:val="24"/>
          <w:sz w:val="24"/>
          <w:szCs w:val="24"/>
          <w:lang w:eastAsia="en-GB"/>
        </w:rPr>
        <w:t>Clinical Lead for Enhanced Health in Care Homes</w:t>
      </w:r>
      <w:r w:rsidR="0044630E" w:rsidRPr="00C102CC">
        <w:rPr>
          <w:rFonts w:ascii="Arial" w:eastAsia="+mn-ea" w:hAnsi="Arial" w:cs="Arial"/>
          <w:color w:val="000000"/>
          <w:kern w:val="24"/>
          <w:sz w:val="24"/>
          <w:szCs w:val="24"/>
          <w:lang w:eastAsia="en-GB"/>
        </w:rPr>
        <w:t>,</w:t>
      </w:r>
      <w:r w:rsidRPr="00C102CC">
        <w:rPr>
          <w:rFonts w:ascii="Arial" w:eastAsia="+mn-ea" w:hAnsi="Arial" w:cs="Arial"/>
          <w:color w:val="000000"/>
          <w:kern w:val="24"/>
          <w:sz w:val="24"/>
          <w:szCs w:val="24"/>
          <w:lang w:eastAsia="en-GB"/>
        </w:rPr>
        <w:t xml:space="preserve"> presented recommendations to </w:t>
      </w:r>
      <w:r w:rsidR="00590459" w:rsidRPr="00C102CC">
        <w:rPr>
          <w:rFonts w:ascii="Arial" w:eastAsia="+mn-ea" w:hAnsi="Arial" w:cs="Arial"/>
          <w:color w:val="000000"/>
          <w:kern w:val="24"/>
          <w:sz w:val="24"/>
          <w:szCs w:val="24"/>
          <w:lang w:eastAsia="en-GB"/>
        </w:rPr>
        <w:t xml:space="preserve">the </w:t>
      </w:r>
      <w:r w:rsidRPr="00C102CC">
        <w:rPr>
          <w:rFonts w:ascii="Arial" w:eastAsia="+mn-ea" w:hAnsi="Arial" w:cs="Arial"/>
          <w:color w:val="000000"/>
          <w:kern w:val="24"/>
          <w:sz w:val="24"/>
          <w:szCs w:val="24"/>
          <w:lang w:eastAsia="en-GB"/>
        </w:rPr>
        <w:t>London Clinical Professional Leadership Group to co-produce</w:t>
      </w:r>
      <w:r w:rsidR="00590459" w:rsidRPr="00C102CC">
        <w:rPr>
          <w:rFonts w:ascii="Arial" w:eastAsia="+mn-ea" w:hAnsi="Arial" w:cs="Arial"/>
          <w:color w:val="000000"/>
          <w:kern w:val="24"/>
          <w:sz w:val="24"/>
          <w:szCs w:val="24"/>
          <w:lang w:eastAsia="en-GB"/>
        </w:rPr>
        <w:t>,</w:t>
      </w:r>
      <w:r w:rsidRPr="00C102CC">
        <w:rPr>
          <w:rFonts w:ascii="Arial" w:eastAsia="+mn-ea" w:hAnsi="Arial" w:cs="Arial"/>
          <w:color w:val="000000"/>
          <w:kern w:val="24"/>
          <w:sz w:val="24"/>
          <w:szCs w:val="24"/>
          <w:lang w:eastAsia="en-GB"/>
        </w:rPr>
        <w:t xml:space="preserve"> with community colleagues</w:t>
      </w:r>
      <w:r w:rsidR="00590459" w:rsidRPr="00C102CC">
        <w:rPr>
          <w:rFonts w:ascii="Arial" w:eastAsia="+mn-ea" w:hAnsi="Arial" w:cs="Arial"/>
          <w:color w:val="000000"/>
          <w:kern w:val="24"/>
          <w:sz w:val="24"/>
          <w:szCs w:val="24"/>
          <w:lang w:eastAsia="en-GB"/>
        </w:rPr>
        <w:t>,</w:t>
      </w:r>
      <w:r w:rsidRPr="00C102CC">
        <w:rPr>
          <w:rFonts w:ascii="Arial" w:eastAsia="+mn-ea" w:hAnsi="Arial" w:cs="Arial"/>
          <w:color w:val="000000"/>
          <w:kern w:val="24"/>
          <w:sz w:val="24"/>
          <w:szCs w:val="24"/>
          <w:lang w:eastAsia="en-GB"/>
        </w:rPr>
        <w:t xml:space="preserve"> a good practice standards/recommendations for</w:t>
      </w:r>
      <w:r w:rsidR="0044630E" w:rsidRPr="00C102CC">
        <w:rPr>
          <w:rFonts w:ascii="Arial" w:eastAsia="+mn-ea" w:hAnsi="Arial" w:cs="Arial"/>
          <w:color w:val="000000"/>
          <w:kern w:val="24"/>
          <w:sz w:val="24"/>
          <w:szCs w:val="24"/>
          <w:lang w:eastAsia="en-GB"/>
        </w:rPr>
        <w:t xml:space="preserve"> catheter care. This included</w:t>
      </w:r>
      <w:r w:rsidRPr="00C102CC">
        <w:rPr>
          <w:rFonts w:ascii="Arial" w:eastAsia="+mn-ea" w:hAnsi="Arial" w:cs="Arial"/>
          <w:color w:val="000000"/>
          <w:kern w:val="24"/>
          <w:sz w:val="24"/>
          <w:szCs w:val="24"/>
          <w:lang w:eastAsia="en-GB"/>
        </w:rPr>
        <w:t>:</w:t>
      </w:r>
    </w:p>
    <w:p w14:paraId="2761357B" w14:textId="77777777" w:rsidR="00D8342C" w:rsidRPr="00C102CC" w:rsidRDefault="00D8342C" w:rsidP="00D8342C">
      <w:pPr>
        <w:spacing w:after="0" w:line="216" w:lineRule="auto"/>
        <w:contextualSpacing/>
        <w:rPr>
          <w:rFonts w:ascii="Arial" w:eastAsia="Times New Roman" w:hAnsi="Arial" w:cs="Arial"/>
          <w:sz w:val="24"/>
          <w:szCs w:val="24"/>
          <w:lang w:eastAsia="en-GB"/>
        </w:rPr>
      </w:pPr>
    </w:p>
    <w:p w14:paraId="574D7597" w14:textId="77777777" w:rsidR="00D8342C" w:rsidRPr="00C102CC" w:rsidRDefault="00D8342C" w:rsidP="00D8342C">
      <w:pPr>
        <w:pStyle w:val="ListParagraph"/>
        <w:numPr>
          <w:ilvl w:val="0"/>
          <w:numId w:val="8"/>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Indications for catheterisation (acute and community)</w:t>
      </w:r>
    </w:p>
    <w:p w14:paraId="51A50DC0" w14:textId="77777777" w:rsidR="00D8342C" w:rsidRPr="00C102CC" w:rsidRDefault="00D8342C" w:rsidP="00D8342C">
      <w:pPr>
        <w:pStyle w:val="ListParagraph"/>
        <w:numPr>
          <w:ilvl w:val="0"/>
          <w:numId w:val="8"/>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Discharge communication to community services/primary care</w:t>
      </w:r>
    </w:p>
    <w:p w14:paraId="440D6E2B" w14:textId="77777777" w:rsidR="00D8342C" w:rsidRPr="00C102CC" w:rsidRDefault="00D8342C" w:rsidP="00D8342C">
      <w:pPr>
        <w:pStyle w:val="ListParagraph"/>
        <w:numPr>
          <w:ilvl w:val="0"/>
          <w:numId w:val="8"/>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Follow up arrangements (urology, community clinics, home visits)</w:t>
      </w:r>
    </w:p>
    <w:p w14:paraId="52484548" w14:textId="7B473C40" w:rsidR="00D8342C" w:rsidRPr="00C102CC" w:rsidRDefault="00D8342C" w:rsidP="00D8342C">
      <w:pPr>
        <w:pStyle w:val="ListParagraph"/>
        <w:numPr>
          <w:ilvl w:val="0"/>
          <w:numId w:val="8"/>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Multi-</w:t>
      </w:r>
      <w:r w:rsidR="00590459" w:rsidRPr="00C102CC">
        <w:rPr>
          <w:rFonts w:ascii="Arial" w:eastAsia="+mn-ea" w:hAnsi="Arial" w:cs="Arial"/>
          <w:color w:val="000000"/>
          <w:kern w:val="24"/>
          <w:sz w:val="24"/>
          <w:szCs w:val="24"/>
          <w:lang w:eastAsia="en-GB"/>
        </w:rPr>
        <w:t>d</w:t>
      </w:r>
      <w:r w:rsidRPr="00C102CC">
        <w:rPr>
          <w:rFonts w:ascii="Arial" w:eastAsia="+mn-ea" w:hAnsi="Arial" w:cs="Arial"/>
          <w:color w:val="000000"/>
          <w:kern w:val="24"/>
          <w:sz w:val="24"/>
          <w:szCs w:val="24"/>
          <w:lang w:eastAsia="en-GB"/>
        </w:rPr>
        <w:t>isciplinary case management</w:t>
      </w:r>
    </w:p>
    <w:p w14:paraId="3996B6F2" w14:textId="77777777" w:rsidR="00D8342C" w:rsidRPr="00C102CC" w:rsidRDefault="00D8342C" w:rsidP="00D8342C">
      <w:pPr>
        <w:pStyle w:val="ListParagraph"/>
        <w:numPr>
          <w:ilvl w:val="0"/>
          <w:numId w:val="8"/>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Catheter Passports</w:t>
      </w:r>
    </w:p>
    <w:p w14:paraId="65F528F2" w14:textId="77777777" w:rsidR="00D8342C" w:rsidRPr="00C102CC" w:rsidRDefault="00D8342C" w:rsidP="00D8342C">
      <w:pPr>
        <w:pStyle w:val="ListParagraph"/>
        <w:numPr>
          <w:ilvl w:val="0"/>
          <w:numId w:val="8"/>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Urgent Community Response for catheter related problems service models</w:t>
      </w:r>
    </w:p>
    <w:p w14:paraId="0930AD40" w14:textId="77777777" w:rsidR="00D8342C" w:rsidRPr="00C102CC" w:rsidRDefault="00D8342C" w:rsidP="00D8342C">
      <w:pPr>
        <w:pStyle w:val="ListParagraph"/>
        <w:spacing w:after="0" w:line="216" w:lineRule="auto"/>
        <w:rPr>
          <w:rFonts w:ascii="Arial" w:eastAsia="Times New Roman" w:hAnsi="Arial" w:cs="Arial"/>
          <w:sz w:val="24"/>
          <w:szCs w:val="24"/>
          <w:lang w:eastAsia="en-GB"/>
        </w:rPr>
      </w:pPr>
    </w:p>
    <w:p w14:paraId="798194A5" w14:textId="0B108D3A" w:rsidR="00D8342C" w:rsidRPr="00C102CC" w:rsidRDefault="0044630E" w:rsidP="00D8342C">
      <w:pPr>
        <w:spacing w:after="0" w:line="216" w:lineRule="auto"/>
        <w:contextualSpacing/>
        <w:rPr>
          <w:rFonts w:ascii="Arial" w:eastAsia="+mn-ea" w:hAnsi="Arial" w:cs="Arial"/>
          <w:color w:val="000000"/>
          <w:kern w:val="24"/>
          <w:sz w:val="24"/>
          <w:szCs w:val="24"/>
          <w:lang w:eastAsia="en-GB"/>
        </w:rPr>
      </w:pPr>
      <w:r w:rsidRPr="00C102CC">
        <w:rPr>
          <w:rFonts w:ascii="Arial" w:eastAsia="+mn-ea" w:hAnsi="Arial" w:cs="Arial"/>
          <w:color w:val="000000"/>
          <w:kern w:val="24"/>
          <w:sz w:val="24"/>
          <w:szCs w:val="24"/>
          <w:lang w:eastAsia="en-GB"/>
        </w:rPr>
        <w:t xml:space="preserve">These recommendations aimed to </w:t>
      </w:r>
      <w:r w:rsidR="00225075" w:rsidRPr="00C102CC">
        <w:rPr>
          <w:rFonts w:ascii="Arial" w:eastAsia="+mn-ea" w:hAnsi="Arial" w:cs="Arial"/>
          <w:color w:val="000000"/>
          <w:kern w:val="24"/>
          <w:sz w:val="24"/>
          <w:szCs w:val="24"/>
          <w:lang w:eastAsia="en-GB"/>
        </w:rPr>
        <w:t xml:space="preserve">improve the care of the estimated 90,000 people living in the community with a long term In Dwelling Catheter (IDC) and </w:t>
      </w:r>
      <w:r w:rsidRPr="00C102CC">
        <w:rPr>
          <w:rFonts w:ascii="Arial" w:eastAsia="+mn-ea" w:hAnsi="Arial" w:cs="Arial"/>
          <w:color w:val="000000"/>
          <w:kern w:val="24"/>
          <w:sz w:val="24"/>
          <w:szCs w:val="24"/>
          <w:lang w:eastAsia="en-GB"/>
        </w:rPr>
        <w:t>r</w:t>
      </w:r>
      <w:r w:rsidR="00D8342C" w:rsidRPr="00C102CC">
        <w:rPr>
          <w:rFonts w:ascii="Arial" w:eastAsia="+mn-ea" w:hAnsi="Arial" w:cs="Arial"/>
          <w:color w:val="000000"/>
          <w:kern w:val="24"/>
          <w:sz w:val="24"/>
          <w:szCs w:val="24"/>
          <w:lang w:eastAsia="en-GB"/>
        </w:rPr>
        <w:t>educe unnecessary catheter attendances at Emergency Departments</w:t>
      </w:r>
      <w:r w:rsidRPr="00C102CC">
        <w:rPr>
          <w:rFonts w:ascii="Arial" w:eastAsia="+mn-ea" w:hAnsi="Arial" w:cs="Arial"/>
          <w:color w:val="000000"/>
          <w:kern w:val="24"/>
          <w:sz w:val="24"/>
          <w:szCs w:val="24"/>
          <w:lang w:eastAsia="en-GB"/>
        </w:rPr>
        <w:t xml:space="preserve">. By developing standards, criteria and metrics that can be audited, </w:t>
      </w:r>
      <w:r w:rsidR="00225075" w:rsidRPr="00C102CC">
        <w:rPr>
          <w:rFonts w:ascii="Arial" w:eastAsia="+mn-ea" w:hAnsi="Arial" w:cs="Arial"/>
          <w:color w:val="000000"/>
          <w:kern w:val="24"/>
          <w:sz w:val="24"/>
          <w:szCs w:val="24"/>
          <w:lang w:eastAsia="en-GB"/>
        </w:rPr>
        <w:t xml:space="preserve">it would optimise and improve catheter care in the community to ensure the right care is delivered at the right place and the right time. </w:t>
      </w:r>
    </w:p>
    <w:p w14:paraId="14A1E2F9" w14:textId="680CC6A2" w:rsidR="000248C3" w:rsidRPr="00C102CC" w:rsidRDefault="000248C3" w:rsidP="000248C3">
      <w:pPr>
        <w:spacing w:after="0" w:line="216" w:lineRule="auto"/>
        <w:rPr>
          <w:rFonts w:ascii="Arial" w:eastAsia="Times New Roman" w:hAnsi="Arial" w:cs="Arial"/>
          <w:sz w:val="24"/>
          <w:szCs w:val="24"/>
          <w:lang w:eastAsia="en-GB"/>
        </w:rPr>
      </w:pPr>
    </w:p>
    <w:p w14:paraId="1F905678" w14:textId="4D3B7DE2" w:rsidR="00225075" w:rsidRPr="00C102CC" w:rsidRDefault="00225075" w:rsidP="00D8342C">
      <w:pPr>
        <w:rPr>
          <w:rFonts w:ascii="Arial" w:hAnsi="Arial" w:cs="Arial"/>
          <w:b/>
          <w:bCs/>
          <w:sz w:val="24"/>
          <w:szCs w:val="24"/>
        </w:rPr>
      </w:pPr>
      <w:r w:rsidRPr="00C102CC">
        <w:rPr>
          <w:rFonts w:ascii="Arial" w:hAnsi="Arial" w:cs="Arial"/>
          <w:b/>
          <w:bCs/>
          <w:sz w:val="24"/>
          <w:szCs w:val="24"/>
        </w:rPr>
        <w:t>The National CLEAR Programme</w:t>
      </w:r>
    </w:p>
    <w:p w14:paraId="19A35513" w14:textId="47468F55" w:rsidR="00225075" w:rsidRPr="00C102CC" w:rsidRDefault="00225075" w:rsidP="00D8342C">
      <w:pPr>
        <w:rPr>
          <w:rFonts w:ascii="Arial" w:hAnsi="Arial" w:cs="Arial"/>
          <w:sz w:val="24"/>
          <w:szCs w:val="24"/>
        </w:rPr>
      </w:pPr>
      <w:r w:rsidRPr="00C102CC">
        <w:rPr>
          <w:rFonts w:ascii="Arial" w:hAnsi="Arial" w:cs="Arial"/>
          <w:sz w:val="24"/>
          <w:szCs w:val="24"/>
        </w:rPr>
        <w:t xml:space="preserve">CLEAR, which stands for Clinically Led workforcE and Activity Redesign, empowers clinicians to use big data analysis, clinical </w:t>
      </w:r>
      <w:proofErr w:type="gramStart"/>
      <w:r w:rsidRPr="00C102CC">
        <w:rPr>
          <w:rFonts w:ascii="Arial" w:hAnsi="Arial" w:cs="Arial"/>
          <w:sz w:val="24"/>
          <w:szCs w:val="24"/>
        </w:rPr>
        <w:t>insight</w:t>
      </w:r>
      <w:proofErr w:type="gramEnd"/>
      <w:r w:rsidRPr="00C102CC">
        <w:rPr>
          <w:rFonts w:ascii="Arial" w:hAnsi="Arial" w:cs="Arial"/>
          <w:sz w:val="24"/>
          <w:szCs w:val="24"/>
        </w:rPr>
        <w:t xml:space="preserve"> and local knowledge to deliver new models of care and workforce. CLEAR places clinicians at the heart of healthcare </w:t>
      </w:r>
      <w:r w:rsidRPr="00C102CC">
        <w:rPr>
          <w:rFonts w:ascii="Arial" w:hAnsi="Arial" w:cs="Arial"/>
          <w:sz w:val="24"/>
          <w:szCs w:val="24"/>
        </w:rPr>
        <w:lastRenderedPageBreak/>
        <w:t xml:space="preserve">decision making and innovation and supports the recovery and transformation of NHS services. </w:t>
      </w:r>
    </w:p>
    <w:p w14:paraId="0098EA14" w14:textId="648D104F" w:rsidR="00225075" w:rsidRPr="00C102CC" w:rsidRDefault="00225075" w:rsidP="00D8342C">
      <w:pPr>
        <w:rPr>
          <w:rFonts w:ascii="Arial" w:hAnsi="Arial" w:cs="Arial"/>
          <w:sz w:val="24"/>
          <w:szCs w:val="24"/>
        </w:rPr>
      </w:pPr>
      <w:r w:rsidRPr="00C102CC">
        <w:rPr>
          <w:rFonts w:ascii="Arial" w:hAnsi="Arial" w:cs="Arial"/>
          <w:sz w:val="24"/>
          <w:szCs w:val="24"/>
        </w:rPr>
        <w:t xml:space="preserve">CLEAR is supported by NHS England and NHS Improvement and Health Education England. The Programme is delivered by 33n, a group of NHS Clinicians and Data Scientists and hosted by East Lancashire </w:t>
      </w:r>
      <w:r w:rsidR="00AC6130" w:rsidRPr="00C102CC">
        <w:rPr>
          <w:rFonts w:ascii="Arial" w:hAnsi="Arial" w:cs="Arial"/>
          <w:sz w:val="24"/>
          <w:szCs w:val="24"/>
        </w:rPr>
        <w:t xml:space="preserve">Hospitals </w:t>
      </w:r>
      <w:r w:rsidRPr="00C102CC">
        <w:rPr>
          <w:rFonts w:ascii="Arial" w:hAnsi="Arial" w:cs="Arial"/>
          <w:sz w:val="24"/>
          <w:szCs w:val="24"/>
        </w:rPr>
        <w:t xml:space="preserve">NHS Trust.  </w:t>
      </w:r>
    </w:p>
    <w:p w14:paraId="2CE626E2" w14:textId="77777777" w:rsidR="00AC6130" w:rsidRPr="00C102CC" w:rsidRDefault="00AC6130" w:rsidP="00AC6130">
      <w:pPr>
        <w:rPr>
          <w:rFonts w:ascii="Arial" w:hAnsi="Arial" w:cs="Arial"/>
          <w:sz w:val="24"/>
          <w:szCs w:val="24"/>
        </w:rPr>
      </w:pPr>
      <w:r w:rsidRPr="00C102CC">
        <w:rPr>
          <w:rFonts w:ascii="Arial" w:hAnsi="Arial" w:cs="Arial"/>
          <w:sz w:val="24"/>
          <w:szCs w:val="24"/>
        </w:rPr>
        <w:t xml:space="preserve">The collaboration of CLEAR, the Health and Care in the Community Programme (HCIC) and the NHSE&amp;I Urology Pathway team are supporting this opportunity.  </w:t>
      </w:r>
    </w:p>
    <w:p w14:paraId="712F9187" w14:textId="12EF06E3" w:rsidR="00D8342C" w:rsidRPr="00C102CC" w:rsidRDefault="00D8342C" w:rsidP="00D8342C">
      <w:pPr>
        <w:spacing w:after="0" w:line="216" w:lineRule="auto"/>
        <w:ind w:left="2520"/>
        <w:contextualSpacing/>
        <w:rPr>
          <w:rFonts w:ascii="Arial" w:eastAsia="Times New Roman" w:hAnsi="Arial" w:cs="Arial"/>
          <w:sz w:val="24"/>
          <w:szCs w:val="24"/>
          <w:lang w:eastAsia="en-GB"/>
        </w:rPr>
      </w:pPr>
    </w:p>
    <w:p w14:paraId="48EED331" w14:textId="38FA2565" w:rsidR="00D8342C" w:rsidRPr="00C102CC" w:rsidRDefault="004C5BFA" w:rsidP="00D8342C">
      <w:pPr>
        <w:spacing w:after="0" w:line="216" w:lineRule="auto"/>
        <w:contextualSpacing/>
        <w:rPr>
          <w:rFonts w:ascii="Arial" w:eastAsia="+mn-ea" w:hAnsi="Arial" w:cs="Arial"/>
          <w:b/>
          <w:bCs/>
          <w:color w:val="000000"/>
          <w:kern w:val="24"/>
          <w:sz w:val="24"/>
          <w:szCs w:val="24"/>
          <w:lang w:eastAsia="en-GB"/>
        </w:rPr>
      </w:pPr>
      <w:r w:rsidRPr="00C102CC">
        <w:rPr>
          <w:rFonts w:ascii="Arial" w:eastAsia="+mn-ea" w:hAnsi="Arial" w:cs="Arial"/>
          <w:b/>
          <w:bCs/>
          <w:color w:val="000000"/>
          <w:kern w:val="24"/>
          <w:sz w:val="24"/>
          <w:szCs w:val="24"/>
          <w:lang w:eastAsia="en-GB"/>
        </w:rPr>
        <w:t xml:space="preserve">The proposal </w:t>
      </w:r>
    </w:p>
    <w:p w14:paraId="0D28CF0D" w14:textId="77777777" w:rsidR="00D8342C" w:rsidRPr="00C102CC" w:rsidRDefault="00D8342C" w:rsidP="00D8342C">
      <w:pPr>
        <w:spacing w:after="0" w:line="216" w:lineRule="auto"/>
        <w:contextualSpacing/>
        <w:rPr>
          <w:rFonts w:ascii="Arial" w:eastAsia="Times New Roman" w:hAnsi="Arial" w:cs="Arial"/>
          <w:sz w:val="24"/>
          <w:szCs w:val="24"/>
          <w:lang w:eastAsia="en-GB"/>
        </w:rPr>
      </w:pPr>
    </w:p>
    <w:p w14:paraId="719BEDCD" w14:textId="77777777" w:rsidR="00D8342C" w:rsidRPr="00C102CC" w:rsidRDefault="00D8342C" w:rsidP="00D8342C">
      <w:pPr>
        <w:tabs>
          <w:tab w:val="left" w:pos="720"/>
        </w:tabs>
        <w:spacing w:after="0" w:line="216" w:lineRule="auto"/>
        <w:contextualSpacing/>
        <w:jc w:val="both"/>
        <w:rPr>
          <w:rFonts w:ascii="Arial" w:eastAsia="Calibri" w:hAnsi="Arial" w:cs="Arial"/>
          <w:color w:val="000000"/>
          <w:kern w:val="24"/>
          <w:sz w:val="24"/>
          <w:szCs w:val="24"/>
          <w:lang w:eastAsia="en-GB"/>
        </w:rPr>
      </w:pPr>
      <w:r w:rsidRPr="00C102CC">
        <w:rPr>
          <w:rFonts w:ascii="Arial" w:eastAsia="Calibri" w:hAnsi="Arial" w:cs="Arial"/>
          <w:color w:val="000000"/>
          <w:kern w:val="24"/>
          <w:sz w:val="24"/>
          <w:szCs w:val="24"/>
          <w:lang w:eastAsia="en-GB"/>
        </w:rPr>
        <w:t xml:space="preserve">Pilot project (Phase 1) - investigate catheter care data in London region with community &amp; acute sites and London Ambulance Service: </w:t>
      </w:r>
    </w:p>
    <w:p w14:paraId="05FEC7A3" w14:textId="77777777" w:rsidR="00D8342C" w:rsidRPr="00C102CC" w:rsidRDefault="00D8342C" w:rsidP="00D8342C">
      <w:pPr>
        <w:tabs>
          <w:tab w:val="left" w:pos="720"/>
        </w:tabs>
        <w:spacing w:after="0" w:line="216" w:lineRule="auto"/>
        <w:contextualSpacing/>
        <w:jc w:val="both"/>
        <w:rPr>
          <w:rFonts w:ascii="Arial" w:eastAsia="Calibri" w:hAnsi="Arial" w:cs="Arial"/>
          <w:color w:val="000000"/>
          <w:kern w:val="24"/>
          <w:sz w:val="24"/>
          <w:szCs w:val="24"/>
          <w:lang w:eastAsia="en-GB"/>
        </w:rPr>
      </w:pPr>
    </w:p>
    <w:tbl>
      <w:tblPr>
        <w:tblStyle w:val="TableGrid"/>
        <w:tblW w:w="0" w:type="auto"/>
        <w:tblCellMar>
          <w:top w:w="85" w:type="dxa"/>
          <w:bottom w:w="85" w:type="dxa"/>
        </w:tblCellMar>
        <w:tblLook w:val="04A0" w:firstRow="1" w:lastRow="0" w:firstColumn="1" w:lastColumn="0" w:noHBand="0" w:noVBand="1"/>
      </w:tblPr>
      <w:tblGrid>
        <w:gridCol w:w="2830"/>
        <w:gridCol w:w="6186"/>
      </w:tblGrid>
      <w:tr w:rsidR="00D8342C" w:rsidRPr="00C102CC" w14:paraId="048B2C1E" w14:textId="77777777" w:rsidTr="00E7269B">
        <w:tc>
          <w:tcPr>
            <w:tcW w:w="2830" w:type="dxa"/>
          </w:tcPr>
          <w:p w14:paraId="1A3D7CED" w14:textId="77777777" w:rsidR="00D8342C" w:rsidRPr="00C102CC" w:rsidRDefault="00D8342C" w:rsidP="004877C2">
            <w:pPr>
              <w:spacing w:before="100" w:line="216" w:lineRule="auto"/>
              <w:rPr>
                <w:rFonts w:ascii="Arial" w:eastAsia="Times New Roman" w:hAnsi="Arial" w:cs="Arial"/>
                <w:b/>
                <w:bCs/>
                <w:sz w:val="24"/>
                <w:szCs w:val="24"/>
                <w:lang w:eastAsia="en-GB"/>
              </w:rPr>
            </w:pPr>
            <w:r w:rsidRPr="00C102CC">
              <w:rPr>
                <w:rFonts w:ascii="Arial" w:eastAsia="+mn-ea" w:hAnsi="Arial" w:cs="Arial"/>
                <w:b/>
                <w:bCs/>
                <w:color w:val="4472C4"/>
                <w:kern w:val="24"/>
                <w:sz w:val="24"/>
                <w:szCs w:val="24"/>
                <w:lang w:eastAsia="en-GB"/>
              </w:rPr>
              <w:t>Gaining clarity on data collection and quality</w:t>
            </w:r>
          </w:p>
          <w:p w14:paraId="43EE593A" w14:textId="77777777" w:rsidR="00D8342C" w:rsidRPr="00C102CC" w:rsidRDefault="00D8342C" w:rsidP="004877C2">
            <w:pPr>
              <w:tabs>
                <w:tab w:val="left" w:pos="720"/>
              </w:tabs>
              <w:spacing w:line="216" w:lineRule="auto"/>
              <w:contextualSpacing/>
              <w:jc w:val="both"/>
              <w:rPr>
                <w:rFonts w:ascii="Arial" w:eastAsia="Times New Roman" w:hAnsi="Arial" w:cs="Arial"/>
                <w:b/>
                <w:bCs/>
                <w:sz w:val="24"/>
                <w:szCs w:val="24"/>
                <w:lang w:eastAsia="en-GB"/>
              </w:rPr>
            </w:pPr>
          </w:p>
        </w:tc>
        <w:tc>
          <w:tcPr>
            <w:tcW w:w="6186" w:type="dxa"/>
          </w:tcPr>
          <w:p w14:paraId="29E1EAB3" w14:textId="6F79789E" w:rsidR="00D8342C" w:rsidRPr="00C102CC" w:rsidRDefault="00D8342C" w:rsidP="00E7269B">
            <w:pPr>
              <w:pStyle w:val="ListParagraph"/>
              <w:numPr>
                <w:ilvl w:val="0"/>
                <w:numId w:val="26"/>
              </w:numPr>
              <w:spacing w:line="216" w:lineRule="auto"/>
              <w:rPr>
                <w:rFonts w:ascii="Arial" w:eastAsia="+mn-ea" w:hAnsi="Arial" w:cs="Arial"/>
                <w:color w:val="000000"/>
                <w:kern w:val="24"/>
                <w:sz w:val="24"/>
                <w:szCs w:val="24"/>
                <w:lang w:eastAsia="en-GB"/>
              </w:rPr>
            </w:pPr>
            <w:r w:rsidRPr="00C102CC">
              <w:rPr>
                <w:rFonts w:ascii="Arial" w:eastAsia="+mn-ea" w:hAnsi="Arial" w:cs="Arial"/>
                <w:color w:val="000000"/>
                <w:kern w:val="24"/>
                <w:sz w:val="24"/>
                <w:szCs w:val="24"/>
                <w:lang w:eastAsia="en-GB"/>
              </w:rPr>
              <w:t>Determine what clinical data is currently being collected</w:t>
            </w:r>
            <w:r w:rsidR="004C5BFA" w:rsidRPr="00C102CC">
              <w:rPr>
                <w:rFonts w:ascii="Arial" w:eastAsia="+mn-ea" w:hAnsi="Arial" w:cs="Arial"/>
                <w:color w:val="000000"/>
                <w:kern w:val="24"/>
                <w:sz w:val="24"/>
                <w:szCs w:val="24"/>
                <w:lang w:eastAsia="en-GB"/>
              </w:rPr>
              <w:t xml:space="preserve"> to support catheter care. </w:t>
            </w:r>
          </w:p>
          <w:p w14:paraId="5AF5ACB1" w14:textId="77777777" w:rsidR="00D8342C" w:rsidRPr="00C102CC" w:rsidRDefault="00D8342C" w:rsidP="004877C2">
            <w:pPr>
              <w:spacing w:line="216" w:lineRule="auto"/>
              <w:contextualSpacing/>
              <w:rPr>
                <w:rFonts w:ascii="Arial" w:eastAsia="Times New Roman" w:hAnsi="Arial" w:cs="Arial"/>
                <w:sz w:val="24"/>
                <w:szCs w:val="24"/>
                <w:lang w:eastAsia="en-GB"/>
              </w:rPr>
            </w:pPr>
          </w:p>
          <w:p w14:paraId="1DEEF013" w14:textId="221538F1" w:rsidR="00D8342C" w:rsidRPr="00C102CC" w:rsidRDefault="00D8342C" w:rsidP="00E7269B">
            <w:pPr>
              <w:pStyle w:val="ListParagraph"/>
              <w:numPr>
                <w:ilvl w:val="0"/>
                <w:numId w:val="26"/>
              </w:numPr>
              <w:spacing w:line="216" w:lineRule="auto"/>
              <w:rPr>
                <w:rFonts w:ascii="Arial" w:eastAsia="+mn-ea" w:hAnsi="Arial" w:cs="Arial"/>
                <w:color w:val="000000"/>
                <w:kern w:val="24"/>
                <w:sz w:val="24"/>
                <w:szCs w:val="24"/>
                <w:lang w:eastAsia="en-GB"/>
              </w:rPr>
            </w:pPr>
            <w:r w:rsidRPr="00C102CC">
              <w:rPr>
                <w:rFonts w:ascii="Arial" w:eastAsia="+mn-ea" w:hAnsi="Arial" w:cs="Arial"/>
                <w:color w:val="000000"/>
                <w:kern w:val="24"/>
                <w:sz w:val="24"/>
                <w:szCs w:val="24"/>
                <w:lang w:eastAsia="en-GB"/>
              </w:rPr>
              <w:t xml:space="preserve">Investigate the available data from catheter pathways end-to-end (ambulatory, community, </w:t>
            </w:r>
            <w:r w:rsidR="004C5BFA" w:rsidRPr="00C102CC">
              <w:rPr>
                <w:rFonts w:ascii="Arial" w:eastAsia="+mn-ea" w:hAnsi="Arial" w:cs="Arial"/>
                <w:color w:val="000000"/>
                <w:kern w:val="24"/>
                <w:sz w:val="24"/>
                <w:szCs w:val="24"/>
                <w:lang w:eastAsia="en-GB"/>
              </w:rPr>
              <w:t>transport,</w:t>
            </w:r>
            <w:r w:rsidRPr="00C102CC">
              <w:rPr>
                <w:rFonts w:ascii="Arial" w:eastAsia="+mn-ea" w:hAnsi="Arial" w:cs="Arial"/>
                <w:color w:val="000000"/>
                <w:kern w:val="24"/>
                <w:sz w:val="24"/>
                <w:szCs w:val="24"/>
                <w:lang w:eastAsia="en-GB"/>
              </w:rPr>
              <w:t xml:space="preserve"> and acute data)</w:t>
            </w:r>
            <w:r w:rsidR="004C5BFA" w:rsidRPr="00C102CC">
              <w:rPr>
                <w:rFonts w:ascii="Arial" w:eastAsia="+mn-ea" w:hAnsi="Arial" w:cs="Arial"/>
                <w:color w:val="000000"/>
                <w:kern w:val="24"/>
                <w:sz w:val="24"/>
                <w:szCs w:val="24"/>
                <w:lang w:eastAsia="en-GB"/>
              </w:rPr>
              <w:t>.</w:t>
            </w:r>
          </w:p>
          <w:p w14:paraId="652735BC" w14:textId="77777777" w:rsidR="004C5BFA" w:rsidRPr="00C102CC" w:rsidRDefault="004C5BFA" w:rsidP="00E7269B">
            <w:pPr>
              <w:pStyle w:val="ListParagraph"/>
              <w:rPr>
                <w:rFonts w:ascii="Arial" w:eastAsia="Times New Roman" w:hAnsi="Arial" w:cs="Arial"/>
                <w:sz w:val="24"/>
                <w:szCs w:val="24"/>
                <w:lang w:eastAsia="en-GB"/>
              </w:rPr>
            </w:pPr>
          </w:p>
          <w:p w14:paraId="727CC059" w14:textId="77777777" w:rsidR="00D8342C" w:rsidRPr="00C102CC" w:rsidRDefault="00D8342C" w:rsidP="004877C2">
            <w:pPr>
              <w:spacing w:line="216" w:lineRule="auto"/>
              <w:contextualSpacing/>
              <w:rPr>
                <w:rFonts w:ascii="Arial" w:eastAsia="Times New Roman" w:hAnsi="Arial" w:cs="Arial"/>
                <w:sz w:val="24"/>
                <w:szCs w:val="24"/>
                <w:lang w:eastAsia="en-GB"/>
              </w:rPr>
            </w:pPr>
          </w:p>
          <w:p w14:paraId="36EC000F" w14:textId="705ABD01" w:rsidR="00D8342C" w:rsidRPr="00C102CC" w:rsidRDefault="00D8342C" w:rsidP="00E7269B">
            <w:pPr>
              <w:pStyle w:val="ListParagraph"/>
              <w:numPr>
                <w:ilvl w:val="0"/>
                <w:numId w:val="26"/>
              </w:numPr>
              <w:spacing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 xml:space="preserve">Understand how data links across different clinical pathways to determine what clinical, </w:t>
            </w:r>
            <w:r w:rsidR="004C5BFA" w:rsidRPr="00C102CC">
              <w:rPr>
                <w:rFonts w:ascii="Arial" w:eastAsia="+mn-ea" w:hAnsi="Arial" w:cs="Arial"/>
                <w:color w:val="000000"/>
                <w:kern w:val="24"/>
                <w:sz w:val="24"/>
                <w:szCs w:val="24"/>
                <w:lang w:eastAsia="en-GB"/>
              </w:rPr>
              <w:t>technological,</w:t>
            </w:r>
            <w:r w:rsidRPr="00C102CC">
              <w:rPr>
                <w:rFonts w:ascii="Arial" w:eastAsia="+mn-ea" w:hAnsi="Arial" w:cs="Arial"/>
                <w:color w:val="000000"/>
                <w:kern w:val="24"/>
                <w:sz w:val="24"/>
                <w:szCs w:val="24"/>
                <w:lang w:eastAsia="en-GB"/>
              </w:rPr>
              <w:t xml:space="preserve"> and operational changes </w:t>
            </w:r>
            <w:r w:rsidR="004C5BFA" w:rsidRPr="00C102CC">
              <w:rPr>
                <w:rFonts w:ascii="Arial" w:eastAsia="+mn-ea" w:hAnsi="Arial" w:cs="Arial"/>
                <w:color w:val="000000"/>
                <w:kern w:val="24"/>
                <w:sz w:val="24"/>
                <w:szCs w:val="24"/>
                <w:lang w:eastAsia="en-GB"/>
              </w:rPr>
              <w:t xml:space="preserve">may be needed </w:t>
            </w:r>
            <w:r w:rsidRPr="00C102CC">
              <w:rPr>
                <w:rFonts w:ascii="Arial" w:eastAsia="+mn-ea" w:hAnsi="Arial" w:cs="Arial"/>
                <w:color w:val="000000"/>
                <w:kern w:val="24"/>
                <w:sz w:val="24"/>
                <w:szCs w:val="24"/>
                <w:lang w:eastAsia="en-GB"/>
              </w:rPr>
              <w:t>to improve care</w:t>
            </w:r>
            <w:r w:rsidR="004C5BFA" w:rsidRPr="00C102CC">
              <w:rPr>
                <w:rFonts w:ascii="Arial" w:eastAsia="+mn-ea" w:hAnsi="Arial" w:cs="Arial"/>
                <w:color w:val="000000"/>
                <w:kern w:val="24"/>
                <w:sz w:val="24"/>
                <w:szCs w:val="24"/>
                <w:lang w:eastAsia="en-GB"/>
              </w:rPr>
              <w:t>. What</w:t>
            </w:r>
            <w:r w:rsidRPr="00C102CC">
              <w:rPr>
                <w:rFonts w:ascii="Arial" w:eastAsia="+mn-ea" w:hAnsi="Arial" w:cs="Arial"/>
                <w:color w:val="000000"/>
                <w:kern w:val="24"/>
                <w:sz w:val="24"/>
                <w:szCs w:val="24"/>
                <w:lang w:eastAsia="en-GB"/>
              </w:rPr>
              <w:t xml:space="preserve"> can practically be achieved in the short, medium &amp; long term</w:t>
            </w:r>
            <w:r w:rsidR="004C5BFA" w:rsidRPr="00C102CC">
              <w:rPr>
                <w:rFonts w:ascii="Arial" w:eastAsia="+mn-ea" w:hAnsi="Arial" w:cs="Arial"/>
                <w:color w:val="000000"/>
                <w:kern w:val="24"/>
                <w:sz w:val="24"/>
                <w:szCs w:val="24"/>
                <w:lang w:eastAsia="en-GB"/>
              </w:rPr>
              <w:t>?</w:t>
            </w:r>
          </w:p>
          <w:p w14:paraId="16CAFE51" w14:textId="77777777" w:rsidR="00D8342C" w:rsidRPr="00C102CC" w:rsidRDefault="00D8342C" w:rsidP="004877C2">
            <w:pPr>
              <w:tabs>
                <w:tab w:val="left" w:pos="720"/>
              </w:tabs>
              <w:spacing w:line="216" w:lineRule="auto"/>
              <w:contextualSpacing/>
              <w:jc w:val="both"/>
              <w:rPr>
                <w:rFonts w:ascii="Arial" w:eastAsia="Times New Roman" w:hAnsi="Arial" w:cs="Arial"/>
                <w:sz w:val="24"/>
                <w:szCs w:val="24"/>
                <w:lang w:eastAsia="en-GB"/>
              </w:rPr>
            </w:pPr>
          </w:p>
        </w:tc>
      </w:tr>
      <w:tr w:rsidR="00D8342C" w:rsidRPr="00C102CC" w14:paraId="48ACBDFA" w14:textId="77777777" w:rsidTr="00E7269B">
        <w:tc>
          <w:tcPr>
            <w:tcW w:w="2830" w:type="dxa"/>
          </w:tcPr>
          <w:p w14:paraId="6A282156" w14:textId="06343541" w:rsidR="00D8342C" w:rsidRPr="00C102CC" w:rsidRDefault="00D8342C" w:rsidP="004877C2">
            <w:pPr>
              <w:spacing w:before="100" w:line="216" w:lineRule="auto"/>
              <w:rPr>
                <w:rFonts w:ascii="Arial" w:eastAsia="Times New Roman" w:hAnsi="Arial" w:cs="Arial"/>
                <w:b/>
                <w:bCs/>
                <w:sz w:val="24"/>
                <w:szCs w:val="24"/>
                <w:lang w:eastAsia="en-GB"/>
              </w:rPr>
            </w:pPr>
            <w:r w:rsidRPr="00C102CC">
              <w:rPr>
                <w:rFonts w:ascii="Arial" w:eastAsia="+mn-ea" w:hAnsi="Arial" w:cs="Arial"/>
                <w:b/>
                <w:bCs/>
                <w:color w:val="4472C4"/>
                <w:kern w:val="24"/>
                <w:sz w:val="24"/>
                <w:szCs w:val="24"/>
                <w:lang w:eastAsia="en-GB"/>
              </w:rPr>
              <w:t>Managing demand and capacity constraints</w:t>
            </w:r>
          </w:p>
          <w:p w14:paraId="2093C10D" w14:textId="77777777" w:rsidR="00D8342C" w:rsidRPr="00C102CC" w:rsidRDefault="00D8342C" w:rsidP="004877C2">
            <w:pPr>
              <w:tabs>
                <w:tab w:val="left" w:pos="720"/>
              </w:tabs>
              <w:spacing w:line="216" w:lineRule="auto"/>
              <w:contextualSpacing/>
              <w:jc w:val="both"/>
              <w:rPr>
                <w:rFonts w:ascii="Arial" w:eastAsia="Times New Roman" w:hAnsi="Arial" w:cs="Arial"/>
                <w:b/>
                <w:bCs/>
                <w:sz w:val="24"/>
                <w:szCs w:val="24"/>
                <w:lang w:eastAsia="en-GB"/>
              </w:rPr>
            </w:pPr>
          </w:p>
        </w:tc>
        <w:tc>
          <w:tcPr>
            <w:tcW w:w="6186" w:type="dxa"/>
          </w:tcPr>
          <w:p w14:paraId="5F61DD46" w14:textId="09551D80" w:rsidR="00D8342C" w:rsidRPr="00C102CC" w:rsidRDefault="00D8342C" w:rsidP="00E7269B">
            <w:pPr>
              <w:pStyle w:val="ListParagraph"/>
              <w:numPr>
                <w:ilvl w:val="0"/>
                <w:numId w:val="27"/>
              </w:numPr>
              <w:spacing w:line="216" w:lineRule="auto"/>
              <w:rPr>
                <w:rFonts w:ascii="Arial" w:eastAsia="+mn-ea" w:hAnsi="Arial" w:cs="Arial"/>
                <w:color w:val="000000"/>
                <w:kern w:val="24"/>
                <w:sz w:val="24"/>
                <w:szCs w:val="24"/>
                <w:lang w:eastAsia="en-GB"/>
              </w:rPr>
            </w:pPr>
            <w:r w:rsidRPr="00C102CC">
              <w:rPr>
                <w:rFonts w:ascii="Arial" w:eastAsia="+mn-ea" w:hAnsi="Arial" w:cs="Arial"/>
                <w:color w:val="000000"/>
                <w:kern w:val="24"/>
                <w:sz w:val="24"/>
                <w:szCs w:val="24"/>
                <w:lang w:eastAsia="en-GB"/>
              </w:rPr>
              <w:t>Understand the gaps that exist in the delivery of catheter care at the level of the system</w:t>
            </w:r>
            <w:r w:rsidR="004C5BFA" w:rsidRPr="00C102CC">
              <w:rPr>
                <w:rFonts w:ascii="Arial" w:eastAsia="+mn-ea" w:hAnsi="Arial" w:cs="Arial"/>
                <w:color w:val="000000"/>
                <w:kern w:val="24"/>
                <w:sz w:val="24"/>
                <w:szCs w:val="24"/>
                <w:lang w:eastAsia="en-GB"/>
              </w:rPr>
              <w:t>.</w:t>
            </w:r>
          </w:p>
          <w:p w14:paraId="4872A032" w14:textId="77777777" w:rsidR="00D8342C" w:rsidRPr="00C102CC" w:rsidRDefault="00D8342C" w:rsidP="004877C2">
            <w:pPr>
              <w:spacing w:line="216" w:lineRule="auto"/>
              <w:contextualSpacing/>
              <w:rPr>
                <w:rFonts w:ascii="Arial" w:eastAsia="Times New Roman" w:hAnsi="Arial" w:cs="Arial"/>
                <w:sz w:val="24"/>
                <w:szCs w:val="24"/>
                <w:lang w:eastAsia="en-GB"/>
              </w:rPr>
            </w:pPr>
          </w:p>
          <w:p w14:paraId="707868DD" w14:textId="509D69A6" w:rsidR="00D8342C" w:rsidRPr="00C102CC" w:rsidRDefault="00D8342C" w:rsidP="00E7269B">
            <w:pPr>
              <w:pStyle w:val="ListParagraph"/>
              <w:numPr>
                <w:ilvl w:val="0"/>
                <w:numId w:val="27"/>
              </w:numPr>
              <w:spacing w:line="216" w:lineRule="auto"/>
              <w:rPr>
                <w:rFonts w:ascii="Arial" w:eastAsia="+mn-ea" w:hAnsi="Arial" w:cs="Arial"/>
                <w:color w:val="000000"/>
                <w:kern w:val="24"/>
                <w:sz w:val="24"/>
                <w:szCs w:val="24"/>
                <w:lang w:eastAsia="en-GB"/>
              </w:rPr>
            </w:pPr>
            <w:r w:rsidRPr="00C102CC">
              <w:rPr>
                <w:rFonts w:ascii="Arial" w:eastAsia="+mn-ea" w:hAnsi="Arial" w:cs="Arial"/>
                <w:color w:val="000000"/>
                <w:kern w:val="24"/>
                <w:sz w:val="24"/>
                <w:szCs w:val="24"/>
                <w:lang w:eastAsia="en-GB"/>
              </w:rPr>
              <w:t xml:space="preserve">Develop solutions to capacity constraints caused </w:t>
            </w:r>
            <w:r w:rsidR="004C5BFA" w:rsidRPr="00C102CC">
              <w:rPr>
                <w:rFonts w:ascii="Arial" w:eastAsia="+mn-ea" w:hAnsi="Arial" w:cs="Arial"/>
                <w:color w:val="000000"/>
                <w:kern w:val="24"/>
                <w:sz w:val="24"/>
                <w:szCs w:val="24"/>
                <w:lang w:eastAsia="en-GB"/>
              </w:rPr>
              <w:t xml:space="preserve">by </w:t>
            </w:r>
            <w:r w:rsidRPr="00C102CC">
              <w:rPr>
                <w:rFonts w:ascii="Arial" w:eastAsia="+mn-ea" w:hAnsi="Arial" w:cs="Arial"/>
                <w:color w:val="000000"/>
                <w:kern w:val="24"/>
                <w:sz w:val="24"/>
                <w:szCs w:val="24"/>
                <w:lang w:eastAsia="en-GB"/>
              </w:rPr>
              <w:t>misunderstandings of data</w:t>
            </w:r>
            <w:r w:rsidR="004C5BFA" w:rsidRPr="00C102CC">
              <w:rPr>
                <w:rFonts w:ascii="Arial" w:eastAsia="+mn-ea" w:hAnsi="Arial" w:cs="Arial"/>
                <w:color w:val="000000"/>
                <w:kern w:val="24"/>
                <w:sz w:val="24"/>
                <w:szCs w:val="24"/>
                <w:lang w:eastAsia="en-GB"/>
              </w:rPr>
              <w:t>.</w:t>
            </w:r>
          </w:p>
          <w:p w14:paraId="565BEA28" w14:textId="77777777" w:rsidR="00D8342C" w:rsidRPr="00C102CC" w:rsidRDefault="00D8342C" w:rsidP="004877C2">
            <w:pPr>
              <w:spacing w:line="216" w:lineRule="auto"/>
              <w:contextualSpacing/>
              <w:rPr>
                <w:rFonts w:ascii="Arial" w:eastAsia="Times New Roman" w:hAnsi="Arial" w:cs="Arial"/>
                <w:sz w:val="24"/>
                <w:szCs w:val="24"/>
                <w:lang w:eastAsia="en-GB"/>
              </w:rPr>
            </w:pPr>
          </w:p>
          <w:p w14:paraId="1F32F4BF" w14:textId="77777777" w:rsidR="00D8342C" w:rsidRPr="00C102CC" w:rsidRDefault="00D8342C" w:rsidP="00E7269B">
            <w:pPr>
              <w:pStyle w:val="ListParagraph"/>
              <w:numPr>
                <w:ilvl w:val="0"/>
                <w:numId w:val="27"/>
              </w:numPr>
              <w:spacing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Refine data and develop a service specification to increase efficacy of care.</w:t>
            </w:r>
          </w:p>
          <w:p w14:paraId="00E412AA" w14:textId="77777777" w:rsidR="00D8342C" w:rsidRPr="00C102CC" w:rsidRDefault="00D8342C" w:rsidP="004877C2">
            <w:pPr>
              <w:tabs>
                <w:tab w:val="left" w:pos="720"/>
              </w:tabs>
              <w:spacing w:line="216" w:lineRule="auto"/>
              <w:contextualSpacing/>
              <w:jc w:val="both"/>
              <w:rPr>
                <w:rFonts w:ascii="Arial" w:eastAsia="Times New Roman" w:hAnsi="Arial" w:cs="Arial"/>
                <w:sz w:val="24"/>
                <w:szCs w:val="24"/>
                <w:lang w:eastAsia="en-GB"/>
              </w:rPr>
            </w:pPr>
          </w:p>
        </w:tc>
      </w:tr>
      <w:tr w:rsidR="00D8342C" w:rsidRPr="00C102CC" w14:paraId="7F478117" w14:textId="77777777" w:rsidTr="00E7269B">
        <w:tc>
          <w:tcPr>
            <w:tcW w:w="2830" w:type="dxa"/>
          </w:tcPr>
          <w:p w14:paraId="2600FED5" w14:textId="77777777" w:rsidR="00D8342C" w:rsidRPr="00C102CC" w:rsidRDefault="00D8342C" w:rsidP="004877C2">
            <w:pPr>
              <w:spacing w:before="100" w:line="216" w:lineRule="auto"/>
              <w:rPr>
                <w:rFonts w:ascii="Arial" w:eastAsia="Times New Roman" w:hAnsi="Arial" w:cs="Arial"/>
                <w:b/>
                <w:bCs/>
                <w:sz w:val="24"/>
                <w:szCs w:val="24"/>
                <w:lang w:eastAsia="en-GB"/>
              </w:rPr>
            </w:pPr>
            <w:r w:rsidRPr="00C102CC">
              <w:rPr>
                <w:rFonts w:ascii="Arial" w:eastAsia="+mn-ea" w:hAnsi="Arial" w:cs="Arial"/>
                <w:b/>
                <w:bCs/>
                <w:color w:val="4472C4"/>
                <w:kern w:val="24"/>
                <w:sz w:val="24"/>
                <w:szCs w:val="24"/>
                <w:lang w:eastAsia="en-GB"/>
              </w:rPr>
              <w:t>Enhanced system-wide working</w:t>
            </w:r>
          </w:p>
          <w:p w14:paraId="0F3CFC9C" w14:textId="77777777" w:rsidR="00D8342C" w:rsidRPr="00C102CC" w:rsidRDefault="00D8342C" w:rsidP="004877C2">
            <w:pPr>
              <w:tabs>
                <w:tab w:val="left" w:pos="720"/>
              </w:tabs>
              <w:spacing w:line="216" w:lineRule="auto"/>
              <w:contextualSpacing/>
              <w:jc w:val="both"/>
              <w:rPr>
                <w:rFonts w:ascii="Arial" w:eastAsia="Times New Roman" w:hAnsi="Arial" w:cs="Arial"/>
                <w:b/>
                <w:bCs/>
                <w:sz w:val="24"/>
                <w:szCs w:val="24"/>
                <w:lang w:eastAsia="en-GB"/>
              </w:rPr>
            </w:pPr>
          </w:p>
        </w:tc>
        <w:tc>
          <w:tcPr>
            <w:tcW w:w="6186" w:type="dxa"/>
          </w:tcPr>
          <w:p w14:paraId="31B3AE3C" w14:textId="56326F27" w:rsidR="00D8342C" w:rsidRPr="00C102CC" w:rsidRDefault="00D8342C" w:rsidP="00E7269B">
            <w:pPr>
              <w:pStyle w:val="ListParagraph"/>
              <w:numPr>
                <w:ilvl w:val="0"/>
                <w:numId w:val="28"/>
              </w:numPr>
              <w:spacing w:line="216" w:lineRule="auto"/>
              <w:rPr>
                <w:rFonts w:ascii="Arial" w:eastAsia="+mn-ea" w:hAnsi="Arial" w:cs="Arial"/>
                <w:color w:val="000000"/>
                <w:kern w:val="24"/>
                <w:sz w:val="24"/>
                <w:szCs w:val="24"/>
                <w:lang w:eastAsia="en-GB"/>
              </w:rPr>
            </w:pPr>
            <w:r w:rsidRPr="00C102CC">
              <w:rPr>
                <w:rFonts w:ascii="Arial" w:eastAsia="+mn-ea" w:hAnsi="Arial" w:cs="Arial"/>
                <w:color w:val="000000"/>
                <w:kern w:val="24"/>
                <w:sz w:val="24"/>
                <w:szCs w:val="24"/>
                <w:lang w:eastAsia="en-GB"/>
              </w:rPr>
              <w:t>Demonstrate exemplar cross-organisation working within the system</w:t>
            </w:r>
            <w:r w:rsidR="004C5BFA" w:rsidRPr="00C102CC">
              <w:rPr>
                <w:rFonts w:ascii="Arial" w:eastAsia="+mn-ea" w:hAnsi="Arial" w:cs="Arial"/>
                <w:color w:val="000000"/>
                <w:kern w:val="24"/>
                <w:sz w:val="24"/>
                <w:szCs w:val="24"/>
                <w:lang w:eastAsia="en-GB"/>
              </w:rPr>
              <w:t>.</w:t>
            </w:r>
          </w:p>
          <w:p w14:paraId="55300B2A" w14:textId="77777777" w:rsidR="00D8342C" w:rsidRPr="00C102CC" w:rsidRDefault="00D8342C" w:rsidP="004877C2">
            <w:pPr>
              <w:spacing w:line="216" w:lineRule="auto"/>
              <w:contextualSpacing/>
              <w:rPr>
                <w:rFonts w:ascii="Arial" w:eastAsia="Times New Roman" w:hAnsi="Arial" w:cs="Arial"/>
                <w:sz w:val="24"/>
                <w:szCs w:val="24"/>
                <w:lang w:eastAsia="en-GB"/>
              </w:rPr>
            </w:pPr>
          </w:p>
          <w:p w14:paraId="6A6B59D2" w14:textId="1BEBBC5B" w:rsidR="004C5BFA" w:rsidRPr="00C102CC" w:rsidRDefault="00D8342C" w:rsidP="004C5BFA">
            <w:pPr>
              <w:pStyle w:val="ListParagraph"/>
              <w:numPr>
                <w:ilvl w:val="0"/>
                <w:numId w:val="28"/>
              </w:numPr>
              <w:spacing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Using data, build on community of practice &amp; shared learning for wider improvements in service delivery across London.</w:t>
            </w:r>
          </w:p>
          <w:p w14:paraId="594B4977" w14:textId="77777777" w:rsidR="004C5BFA" w:rsidRPr="00C102CC" w:rsidRDefault="004C5BFA" w:rsidP="00E7269B">
            <w:pPr>
              <w:pStyle w:val="ListParagraph"/>
              <w:rPr>
                <w:rFonts w:ascii="Arial" w:eastAsia="Times New Roman" w:hAnsi="Arial" w:cs="Arial"/>
                <w:sz w:val="24"/>
                <w:szCs w:val="24"/>
                <w:lang w:eastAsia="en-GB"/>
              </w:rPr>
            </w:pPr>
          </w:p>
          <w:p w14:paraId="35BAC604" w14:textId="767FE47F" w:rsidR="004C5BFA" w:rsidRPr="00C102CC" w:rsidRDefault="004C5BFA" w:rsidP="00E7269B">
            <w:pPr>
              <w:pStyle w:val="ListParagraph"/>
              <w:numPr>
                <w:ilvl w:val="0"/>
                <w:numId w:val="28"/>
              </w:numPr>
              <w:spacing w:line="216" w:lineRule="auto"/>
              <w:rPr>
                <w:rFonts w:ascii="Arial" w:eastAsia="Times New Roman" w:hAnsi="Arial" w:cs="Arial"/>
                <w:sz w:val="24"/>
                <w:szCs w:val="24"/>
                <w:lang w:eastAsia="en-GB"/>
              </w:rPr>
            </w:pPr>
            <w:r w:rsidRPr="00C102CC">
              <w:rPr>
                <w:rFonts w:ascii="Arial" w:eastAsia="Times New Roman" w:hAnsi="Arial" w:cs="Arial"/>
                <w:sz w:val="24"/>
                <w:szCs w:val="24"/>
                <w:lang w:eastAsia="en-GB"/>
              </w:rPr>
              <w:t>Support and enhance integrated care in London.</w:t>
            </w:r>
          </w:p>
          <w:p w14:paraId="5729F276" w14:textId="77777777" w:rsidR="00D8342C" w:rsidRPr="00C102CC" w:rsidRDefault="00D8342C" w:rsidP="004877C2">
            <w:pPr>
              <w:tabs>
                <w:tab w:val="left" w:pos="720"/>
              </w:tabs>
              <w:spacing w:line="216" w:lineRule="auto"/>
              <w:contextualSpacing/>
              <w:jc w:val="both"/>
              <w:rPr>
                <w:rFonts w:ascii="Arial" w:eastAsia="Times New Roman" w:hAnsi="Arial" w:cs="Arial"/>
                <w:sz w:val="24"/>
                <w:szCs w:val="24"/>
                <w:lang w:eastAsia="en-GB"/>
              </w:rPr>
            </w:pPr>
          </w:p>
        </w:tc>
      </w:tr>
    </w:tbl>
    <w:p w14:paraId="75304298" w14:textId="77777777" w:rsidR="00D8342C" w:rsidRPr="00C102CC" w:rsidRDefault="00D8342C" w:rsidP="00D8342C">
      <w:pPr>
        <w:tabs>
          <w:tab w:val="left" w:pos="720"/>
        </w:tabs>
        <w:spacing w:after="0" w:line="216" w:lineRule="auto"/>
        <w:contextualSpacing/>
        <w:jc w:val="both"/>
        <w:rPr>
          <w:rFonts w:ascii="Arial" w:eastAsia="Times New Roman" w:hAnsi="Arial" w:cs="Arial"/>
          <w:sz w:val="24"/>
          <w:szCs w:val="24"/>
          <w:lang w:eastAsia="en-GB"/>
        </w:rPr>
      </w:pPr>
    </w:p>
    <w:p w14:paraId="24A0C7E2" w14:textId="77777777" w:rsidR="00D8342C" w:rsidRPr="00C102CC" w:rsidRDefault="00D8342C" w:rsidP="00D8342C">
      <w:pPr>
        <w:rPr>
          <w:rFonts w:ascii="Arial" w:hAnsi="Arial" w:cs="Arial"/>
          <w:sz w:val="24"/>
          <w:szCs w:val="24"/>
        </w:rPr>
      </w:pPr>
    </w:p>
    <w:p w14:paraId="3BC0378D" w14:textId="77777777" w:rsidR="00B34DED" w:rsidRPr="001D501B" w:rsidRDefault="00D8342C" w:rsidP="00B34DED">
      <w:pPr>
        <w:pageBreakBefore/>
        <w:rPr>
          <w:rFonts w:ascii="Arial" w:hAnsi="Arial" w:cs="Arial"/>
          <w:b/>
          <w:bCs/>
          <w:color w:val="0070C0"/>
          <w:sz w:val="24"/>
          <w:szCs w:val="24"/>
        </w:rPr>
      </w:pPr>
      <w:r w:rsidRPr="001D501B">
        <w:rPr>
          <w:rFonts w:ascii="Arial" w:hAnsi="Arial" w:cs="Arial"/>
          <w:b/>
          <w:bCs/>
          <w:color w:val="0070C0"/>
          <w:sz w:val="24"/>
          <w:szCs w:val="24"/>
        </w:rPr>
        <w:lastRenderedPageBreak/>
        <w:t xml:space="preserve">What </w:t>
      </w:r>
      <w:r w:rsidR="004F29DD" w:rsidRPr="001D501B">
        <w:rPr>
          <w:rFonts w:ascii="Arial" w:hAnsi="Arial" w:cs="Arial"/>
          <w:b/>
          <w:bCs/>
          <w:color w:val="0070C0"/>
          <w:sz w:val="24"/>
          <w:szCs w:val="24"/>
        </w:rPr>
        <w:t xml:space="preserve">will </w:t>
      </w:r>
      <w:r w:rsidRPr="001D501B">
        <w:rPr>
          <w:rFonts w:ascii="Arial" w:hAnsi="Arial" w:cs="Arial"/>
          <w:b/>
          <w:bCs/>
          <w:color w:val="0070C0"/>
          <w:sz w:val="24"/>
          <w:szCs w:val="24"/>
        </w:rPr>
        <w:t>the catheter project</w:t>
      </w:r>
      <w:r w:rsidR="00CD5EC1" w:rsidRPr="001D501B">
        <w:rPr>
          <w:rFonts w:ascii="Arial" w:hAnsi="Arial" w:cs="Arial"/>
          <w:b/>
          <w:bCs/>
          <w:color w:val="0070C0"/>
          <w:sz w:val="24"/>
          <w:szCs w:val="24"/>
        </w:rPr>
        <w:t xml:space="preserve"> </w:t>
      </w:r>
      <w:r w:rsidR="007F2B1E" w:rsidRPr="001D501B">
        <w:rPr>
          <w:rFonts w:ascii="Arial" w:hAnsi="Arial" w:cs="Arial"/>
          <w:b/>
          <w:bCs/>
          <w:color w:val="0070C0"/>
          <w:sz w:val="24"/>
          <w:szCs w:val="24"/>
        </w:rPr>
        <w:t>involve?</w:t>
      </w:r>
    </w:p>
    <w:p w14:paraId="0E93672D" w14:textId="6C137215" w:rsidR="007F2B1E" w:rsidRPr="00C102CC" w:rsidRDefault="007F2B1E" w:rsidP="007F2B1E">
      <w:pPr>
        <w:rPr>
          <w:rFonts w:ascii="Arial" w:hAnsi="Arial" w:cs="Arial"/>
          <w:b/>
          <w:bCs/>
          <w:sz w:val="24"/>
          <w:szCs w:val="24"/>
        </w:rPr>
      </w:pPr>
      <w:r w:rsidRPr="00C102CC">
        <w:rPr>
          <w:rFonts w:ascii="Arial" w:hAnsi="Arial" w:cs="Arial"/>
          <w:b/>
          <w:bCs/>
          <w:sz w:val="24"/>
          <w:szCs w:val="24"/>
        </w:rPr>
        <w:t>Support offer</w:t>
      </w:r>
      <w:r w:rsidR="001D501B">
        <w:rPr>
          <w:rFonts w:ascii="Arial" w:hAnsi="Arial" w:cs="Arial"/>
          <w:b/>
          <w:bCs/>
          <w:sz w:val="24"/>
          <w:szCs w:val="24"/>
        </w:rPr>
        <w:t>:</w:t>
      </w:r>
    </w:p>
    <w:p w14:paraId="47E9D03C" w14:textId="73FE71CE" w:rsidR="007F2B1E" w:rsidRPr="00C102CC" w:rsidRDefault="00730441" w:rsidP="00730441">
      <w:pPr>
        <w:numPr>
          <w:ilvl w:val="0"/>
          <w:numId w:val="23"/>
        </w:numPr>
        <w:spacing w:after="0" w:line="240" w:lineRule="auto"/>
        <w:jc w:val="both"/>
        <w:rPr>
          <w:rFonts w:ascii="Arial" w:hAnsi="Arial" w:cs="Arial"/>
          <w:sz w:val="24"/>
          <w:szCs w:val="24"/>
        </w:rPr>
      </w:pPr>
      <w:r w:rsidRPr="00C102CC">
        <w:rPr>
          <w:rFonts w:ascii="Arial" w:hAnsi="Arial" w:cs="Arial"/>
          <w:sz w:val="24"/>
          <w:szCs w:val="24"/>
        </w:rPr>
        <w:t>NHSE</w:t>
      </w:r>
      <w:r>
        <w:rPr>
          <w:rFonts w:ascii="Arial" w:hAnsi="Arial" w:cs="Arial"/>
          <w:sz w:val="24"/>
          <w:szCs w:val="24"/>
        </w:rPr>
        <w:t>/</w:t>
      </w:r>
      <w:r w:rsidRPr="00C102CC">
        <w:rPr>
          <w:rFonts w:ascii="Arial" w:hAnsi="Arial" w:cs="Arial"/>
          <w:sz w:val="24"/>
          <w:szCs w:val="24"/>
        </w:rPr>
        <w:t>I</w:t>
      </w:r>
      <w:r>
        <w:rPr>
          <w:rFonts w:ascii="Arial" w:hAnsi="Arial" w:cs="Arial"/>
          <w:sz w:val="24"/>
          <w:szCs w:val="24"/>
        </w:rPr>
        <w:t xml:space="preserve"> </w:t>
      </w:r>
      <w:r w:rsidR="007F2B1E" w:rsidRPr="00C102CC">
        <w:rPr>
          <w:rFonts w:ascii="Arial" w:hAnsi="Arial" w:cs="Arial"/>
          <w:sz w:val="24"/>
          <w:szCs w:val="24"/>
        </w:rPr>
        <w:t>Regional lead together with CLEAR will support,</w:t>
      </w:r>
      <w:r>
        <w:rPr>
          <w:rFonts w:ascii="Arial" w:hAnsi="Arial" w:cs="Arial"/>
          <w:sz w:val="24"/>
          <w:szCs w:val="24"/>
        </w:rPr>
        <w:t xml:space="preserve"> </w:t>
      </w:r>
      <w:proofErr w:type="gramStart"/>
      <w:r w:rsidRPr="00C102CC">
        <w:rPr>
          <w:rFonts w:ascii="Arial" w:hAnsi="Arial" w:cs="Arial"/>
          <w:sz w:val="24"/>
          <w:szCs w:val="24"/>
        </w:rPr>
        <w:t>facilitate</w:t>
      </w:r>
      <w:proofErr w:type="gramEnd"/>
      <w:r>
        <w:rPr>
          <w:rFonts w:ascii="Arial" w:hAnsi="Arial" w:cs="Arial"/>
          <w:sz w:val="24"/>
          <w:szCs w:val="24"/>
        </w:rPr>
        <w:t xml:space="preserve"> </w:t>
      </w:r>
      <w:r w:rsidR="007F2B1E" w:rsidRPr="00C102CC">
        <w:rPr>
          <w:rFonts w:ascii="Arial" w:hAnsi="Arial" w:cs="Arial"/>
          <w:sz w:val="24"/>
          <w:szCs w:val="24"/>
        </w:rPr>
        <w:t>and coordinate the project, stakeholder engagement and ensure progress of the project</w:t>
      </w:r>
      <w:r>
        <w:rPr>
          <w:rFonts w:ascii="Arial" w:hAnsi="Arial" w:cs="Arial"/>
          <w:sz w:val="24"/>
          <w:szCs w:val="24"/>
        </w:rPr>
        <w:t>.</w:t>
      </w:r>
    </w:p>
    <w:p w14:paraId="6FE6720C" w14:textId="77777777" w:rsidR="007F2B1E" w:rsidRPr="00C102CC" w:rsidRDefault="007F2B1E" w:rsidP="007F2B1E">
      <w:pPr>
        <w:numPr>
          <w:ilvl w:val="0"/>
          <w:numId w:val="23"/>
        </w:numPr>
        <w:spacing w:after="0" w:line="240" w:lineRule="auto"/>
        <w:jc w:val="both"/>
        <w:rPr>
          <w:rFonts w:ascii="Arial" w:hAnsi="Arial" w:cs="Arial"/>
          <w:sz w:val="24"/>
          <w:szCs w:val="24"/>
        </w:rPr>
      </w:pPr>
      <w:r w:rsidRPr="00C102CC">
        <w:rPr>
          <w:rFonts w:ascii="Arial" w:hAnsi="Arial" w:cs="Arial"/>
          <w:sz w:val="24"/>
          <w:szCs w:val="24"/>
        </w:rPr>
        <w:t>Use analytics to determine key areas of clinical focus.</w:t>
      </w:r>
    </w:p>
    <w:p w14:paraId="76B237E8" w14:textId="77777777" w:rsidR="007F2B1E" w:rsidRPr="00C102CC" w:rsidRDefault="007F2B1E" w:rsidP="007F2B1E">
      <w:pPr>
        <w:numPr>
          <w:ilvl w:val="0"/>
          <w:numId w:val="23"/>
        </w:numPr>
        <w:spacing w:after="0" w:line="240" w:lineRule="auto"/>
        <w:jc w:val="both"/>
        <w:rPr>
          <w:rFonts w:ascii="Arial" w:hAnsi="Arial" w:cs="Arial"/>
          <w:sz w:val="24"/>
          <w:szCs w:val="24"/>
        </w:rPr>
      </w:pPr>
      <w:r w:rsidRPr="00C102CC">
        <w:rPr>
          <w:rFonts w:ascii="Arial" w:hAnsi="Arial" w:cs="Arial"/>
          <w:sz w:val="24"/>
          <w:szCs w:val="24"/>
        </w:rPr>
        <w:t>Engage with clinicians and staff across organisations to determine if/how catheter care needs to be redesigned.</w:t>
      </w:r>
    </w:p>
    <w:p w14:paraId="2E17C1BC" w14:textId="497E8DC1" w:rsidR="007F2B1E" w:rsidRPr="00C102CC" w:rsidRDefault="00971EF9" w:rsidP="007F2B1E">
      <w:pPr>
        <w:numPr>
          <w:ilvl w:val="0"/>
          <w:numId w:val="23"/>
        </w:numPr>
        <w:spacing w:after="0" w:line="240" w:lineRule="auto"/>
        <w:jc w:val="both"/>
        <w:rPr>
          <w:rFonts w:ascii="Arial" w:hAnsi="Arial" w:cs="Arial"/>
          <w:sz w:val="24"/>
          <w:szCs w:val="24"/>
        </w:rPr>
      </w:pPr>
      <w:r>
        <w:rPr>
          <w:rFonts w:ascii="Arial" w:hAnsi="Arial" w:cs="Arial"/>
          <w:sz w:val="24"/>
          <w:szCs w:val="24"/>
        </w:rPr>
        <w:t>Align</w:t>
      </w:r>
      <w:r w:rsidR="007F2B1E" w:rsidRPr="00C102CC">
        <w:rPr>
          <w:rFonts w:ascii="Arial" w:hAnsi="Arial" w:cs="Arial"/>
          <w:sz w:val="24"/>
          <w:szCs w:val="24"/>
        </w:rPr>
        <w:t xml:space="preserve"> quantitative data across catheter services across the two trusts.</w:t>
      </w:r>
    </w:p>
    <w:p w14:paraId="607005EA" w14:textId="01F8F033" w:rsidR="007F2B1E" w:rsidRPr="00971EF9" w:rsidRDefault="007F2B1E" w:rsidP="00971EF9">
      <w:pPr>
        <w:numPr>
          <w:ilvl w:val="0"/>
          <w:numId w:val="23"/>
        </w:numPr>
        <w:spacing w:after="0" w:line="240" w:lineRule="auto"/>
        <w:jc w:val="both"/>
        <w:rPr>
          <w:rFonts w:ascii="Arial" w:hAnsi="Arial" w:cs="Arial"/>
          <w:sz w:val="24"/>
          <w:szCs w:val="24"/>
        </w:rPr>
      </w:pPr>
      <w:r w:rsidRPr="00C102CC">
        <w:rPr>
          <w:rFonts w:ascii="Arial" w:hAnsi="Arial" w:cs="Arial"/>
          <w:sz w:val="24"/>
          <w:szCs w:val="24"/>
        </w:rPr>
        <w:t xml:space="preserve">Use CLEAR approach to collaboratively determine </w:t>
      </w:r>
      <w:r w:rsidR="002F0E52">
        <w:rPr>
          <w:rFonts w:ascii="Arial" w:hAnsi="Arial" w:cs="Arial"/>
          <w:sz w:val="24"/>
          <w:szCs w:val="24"/>
        </w:rPr>
        <w:t>if the</w:t>
      </w:r>
      <w:r w:rsidRPr="00C102CC">
        <w:rPr>
          <w:rFonts w:ascii="Arial" w:hAnsi="Arial" w:cs="Arial"/>
          <w:sz w:val="24"/>
          <w:szCs w:val="24"/>
        </w:rPr>
        <w:t xml:space="preserve"> model of care</w:t>
      </w:r>
      <w:r w:rsidR="002F0E52">
        <w:rPr>
          <w:rFonts w:ascii="Arial" w:hAnsi="Arial" w:cs="Arial"/>
          <w:sz w:val="24"/>
          <w:szCs w:val="24"/>
        </w:rPr>
        <w:t xml:space="preserve"> can be improved</w:t>
      </w:r>
      <w:r w:rsidRPr="00C102CC">
        <w:rPr>
          <w:rFonts w:ascii="Arial" w:hAnsi="Arial" w:cs="Arial"/>
          <w:sz w:val="24"/>
          <w:szCs w:val="24"/>
        </w:rPr>
        <w:t xml:space="preserve"> using the best available data</w:t>
      </w:r>
      <w:r w:rsidR="00971EF9">
        <w:rPr>
          <w:rFonts w:ascii="Arial" w:hAnsi="Arial" w:cs="Arial"/>
          <w:sz w:val="24"/>
          <w:szCs w:val="24"/>
        </w:rPr>
        <w:t xml:space="preserve"> and </w:t>
      </w:r>
      <w:r w:rsidRPr="00971EF9">
        <w:rPr>
          <w:rFonts w:ascii="Arial" w:hAnsi="Arial" w:cs="Arial"/>
          <w:sz w:val="24"/>
          <w:szCs w:val="24"/>
        </w:rPr>
        <w:t>socialise findings.</w:t>
      </w:r>
    </w:p>
    <w:p w14:paraId="449FB9D3" w14:textId="18E35DC5" w:rsidR="007F2B1E" w:rsidRPr="00C102CC" w:rsidRDefault="007F2B1E" w:rsidP="007F2B1E">
      <w:pPr>
        <w:numPr>
          <w:ilvl w:val="0"/>
          <w:numId w:val="23"/>
        </w:numPr>
        <w:spacing w:after="0" w:line="240" w:lineRule="auto"/>
        <w:jc w:val="both"/>
        <w:rPr>
          <w:rFonts w:ascii="Arial" w:hAnsi="Arial" w:cs="Arial"/>
          <w:sz w:val="24"/>
          <w:szCs w:val="24"/>
        </w:rPr>
      </w:pPr>
      <w:r w:rsidRPr="00C102CC">
        <w:rPr>
          <w:rFonts w:ascii="Arial" w:hAnsi="Arial" w:cs="Arial"/>
          <w:sz w:val="24"/>
          <w:szCs w:val="24"/>
        </w:rPr>
        <w:t xml:space="preserve">Present </w:t>
      </w:r>
      <w:r w:rsidR="002F0E52">
        <w:rPr>
          <w:rFonts w:ascii="Arial" w:hAnsi="Arial" w:cs="Arial"/>
          <w:sz w:val="24"/>
          <w:szCs w:val="24"/>
        </w:rPr>
        <w:t>findings</w:t>
      </w:r>
      <w:r w:rsidRPr="00C102CC">
        <w:rPr>
          <w:rFonts w:ascii="Arial" w:hAnsi="Arial" w:cs="Arial"/>
          <w:sz w:val="24"/>
          <w:szCs w:val="24"/>
        </w:rPr>
        <w:t xml:space="preserve"> to the steering group and develop – potentially in an iterative manner - a service specification that is supported by existing/new data.</w:t>
      </w:r>
    </w:p>
    <w:p w14:paraId="3EA8A8FF" w14:textId="481C17DA" w:rsidR="007F2B1E" w:rsidRPr="00C102CC" w:rsidRDefault="00275EEF" w:rsidP="007F2B1E">
      <w:pPr>
        <w:numPr>
          <w:ilvl w:val="0"/>
          <w:numId w:val="23"/>
        </w:numPr>
        <w:spacing w:after="0" w:line="240" w:lineRule="auto"/>
        <w:jc w:val="both"/>
        <w:rPr>
          <w:rFonts w:ascii="Arial" w:hAnsi="Arial" w:cs="Arial"/>
          <w:sz w:val="24"/>
          <w:szCs w:val="24"/>
        </w:rPr>
      </w:pPr>
      <w:r>
        <w:rPr>
          <w:rFonts w:ascii="Arial" w:hAnsi="Arial" w:cs="Arial"/>
          <w:sz w:val="24"/>
          <w:szCs w:val="24"/>
        </w:rPr>
        <w:t>Inform</w:t>
      </w:r>
      <w:r w:rsidR="007F2B1E" w:rsidRPr="00C102CC">
        <w:rPr>
          <w:rFonts w:ascii="Arial" w:hAnsi="Arial" w:cs="Arial"/>
          <w:sz w:val="24"/>
          <w:szCs w:val="24"/>
        </w:rPr>
        <w:t xml:space="preserve"> operational issues that may need solving are considered in service specification creation </w:t>
      </w:r>
      <w:proofErr w:type="gramStart"/>
      <w:r w:rsidR="00971EF9" w:rsidRPr="00C102CC">
        <w:rPr>
          <w:rFonts w:ascii="Arial" w:hAnsi="Arial" w:cs="Arial"/>
          <w:sz w:val="24"/>
          <w:szCs w:val="24"/>
        </w:rPr>
        <w:t>e.g.</w:t>
      </w:r>
      <w:proofErr w:type="gramEnd"/>
      <w:r w:rsidR="007F2B1E" w:rsidRPr="00C102CC">
        <w:rPr>
          <w:rFonts w:ascii="Arial" w:hAnsi="Arial" w:cs="Arial"/>
          <w:sz w:val="24"/>
          <w:szCs w:val="24"/>
        </w:rPr>
        <w:t xml:space="preserve"> </w:t>
      </w:r>
      <w:r w:rsidR="00971EF9" w:rsidRPr="00C102CC">
        <w:rPr>
          <w:rFonts w:ascii="Arial" w:hAnsi="Arial" w:cs="Arial"/>
          <w:sz w:val="24"/>
          <w:szCs w:val="24"/>
        </w:rPr>
        <w:t>shared records</w:t>
      </w:r>
      <w:r w:rsidR="00971EF9">
        <w:rPr>
          <w:rFonts w:ascii="Arial" w:hAnsi="Arial" w:cs="Arial"/>
          <w:sz w:val="24"/>
          <w:szCs w:val="24"/>
        </w:rPr>
        <w:t>,</w:t>
      </w:r>
      <w:r w:rsidR="00971EF9" w:rsidRPr="00C102CC">
        <w:rPr>
          <w:rFonts w:ascii="Arial" w:hAnsi="Arial" w:cs="Arial"/>
          <w:sz w:val="24"/>
          <w:szCs w:val="24"/>
        </w:rPr>
        <w:t xml:space="preserve"> </w:t>
      </w:r>
      <w:r w:rsidR="007F2B1E" w:rsidRPr="00C102CC">
        <w:rPr>
          <w:rFonts w:ascii="Arial" w:hAnsi="Arial" w:cs="Arial"/>
          <w:sz w:val="24"/>
          <w:szCs w:val="24"/>
        </w:rPr>
        <w:t>catheter passports</w:t>
      </w:r>
      <w:r w:rsidR="00971EF9">
        <w:rPr>
          <w:rFonts w:ascii="Arial" w:hAnsi="Arial" w:cs="Arial"/>
          <w:sz w:val="24"/>
          <w:szCs w:val="24"/>
        </w:rPr>
        <w:t>.</w:t>
      </w:r>
    </w:p>
    <w:p w14:paraId="1EDBF95E" w14:textId="77777777" w:rsidR="007F2B1E" w:rsidRPr="00C102CC" w:rsidRDefault="007F2B1E" w:rsidP="007F2B1E">
      <w:pPr>
        <w:spacing w:after="0" w:line="240" w:lineRule="auto"/>
        <w:jc w:val="both"/>
        <w:rPr>
          <w:rFonts w:ascii="Arial" w:hAnsi="Arial" w:cs="Arial"/>
          <w:sz w:val="24"/>
          <w:szCs w:val="24"/>
        </w:rPr>
      </w:pPr>
    </w:p>
    <w:p w14:paraId="77FA42E4" w14:textId="77777777" w:rsidR="007F2B1E" w:rsidRPr="00C102CC" w:rsidRDefault="007F2B1E" w:rsidP="007F2B1E">
      <w:pPr>
        <w:jc w:val="both"/>
        <w:rPr>
          <w:rFonts w:ascii="Arial" w:hAnsi="Arial" w:cs="Arial"/>
          <w:b/>
          <w:bCs/>
          <w:sz w:val="24"/>
          <w:szCs w:val="24"/>
        </w:rPr>
      </w:pPr>
      <w:r w:rsidRPr="00C102CC">
        <w:rPr>
          <w:rFonts w:ascii="Arial" w:hAnsi="Arial" w:cs="Arial"/>
          <w:b/>
          <w:bCs/>
          <w:sz w:val="24"/>
          <w:szCs w:val="24"/>
        </w:rPr>
        <w:t>Outcomes:</w:t>
      </w:r>
    </w:p>
    <w:p w14:paraId="56E52A6D" w14:textId="78CBF250" w:rsidR="007F2B1E" w:rsidRPr="00C102CC" w:rsidRDefault="007F2B1E" w:rsidP="007F2B1E">
      <w:pPr>
        <w:pStyle w:val="ListParagraph"/>
        <w:numPr>
          <w:ilvl w:val="0"/>
          <w:numId w:val="24"/>
        </w:numPr>
        <w:spacing w:after="0" w:line="240" w:lineRule="auto"/>
        <w:jc w:val="both"/>
        <w:rPr>
          <w:rFonts w:ascii="Arial" w:hAnsi="Arial" w:cs="Arial"/>
          <w:sz w:val="24"/>
          <w:szCs w:val="24"/>
        </w:rPr>
      </w:pPr>
      <w:r w:rsidRPr="00C102CC">
        <w:rPr>
          <w:rFonts w:ascii="Arial" w:hAnsi="Arial" w:cs="Arial"/>
          <w:sz w:val="24"/>
          <w:szCs w:val="24"/>
        </w:rPr>
        <w:t>A clinically agreed</w:t>
      </w:r>
      <w:r w:rsidR="00275EEF">
        <w:rPr>
          <w:rFonts w:ascii="Arial" w:hAnsi="Arial" w:cs="Arial"/>
          <w:sz w:val="24"/>
          <w:szCs w:val="24"/>
        </w:rPr>
        <w:t xml:space="preserve"> and enhanced model of care </w:t>
      </w:r>
      <w:r w:rsidRPr="00C102CC">
        <w:rPr>
          <w:rFonts w:ascii="Arial" w:hAnsi="Arial" w:cs="Arial"/>
          <w:sz w:val="24"/>
          <w:szCs w:val="24"/>
        </w:rPr>
        <w:t>that can enhance and standardise catheter care across London</w:t>
      </w:r>
      <w:r w:rsidR="00971EF9">
        <w:rPr>
          <w:rFonts w:ascii="Arial" w:hAnsi="Arial" w:cs="Arial"/>
          <w:sz w:val="24"/>
          <w:szCs w:val="24"/>
        </w:rPr>
        <w:t>.</w:t>
      </w:r>
    </w:p>
    <w:p w14:paraId="30996C58" w14:textId="431BEB63" w:rsidR="007F2B1E" w:rsidRPr="00C102CC" w:rsidRDefault="007F2B1E" w:rsidP="007F2B1E">
      <w:pPr>
        <w:pStyle w:val="ListParagraph"/>
        <w:numPr>
          <w:ilvl w:val="0"/>
          <w:numId w:val="24"/>
        </w:numPr>
        <w:spacing w:after="0" w:line="240" w:lineRule="auto"/>
        <w:jc w:val="both"/>
        <w:rPr>
          <w:rFonts w:ascii="Arial" w:hAnsi="Arial" w:cs="Arial"/>
          <w:sz w:val="24"/>
          <w:szCs w:val="24"/>
        </w:rPr>
      </w:pPr>
      <w:r w:rsidRPr="00C102CC">
        <w:rPr>
          <w:rFonts w:ascii="Arial" w:hAnsi="Arial" w:cs="Arial"/>
          <w:sz w:val="24"/>
          <w:szCs w:val="24"/>
        </w:rPr>
        <w:t>New models that align with the NHS Long Term Plan and support the restoration and recover of NHS services</w:t>
      </w:r>
      <w:r w:rsidR="00971EF9">
        <w:rPr>
          <w:rFonts w:ascii="Arial" w:hAnsi="Arial" w:cs="Arial"/>
          <w:sz w:val="24"/>
          <w:szCs w:val="24"/>
        </w:rPr>
        <w:t>.</w:t>
      </w:r>
    </w:p>
    <w:p w14:paraId="08DE3028" w14:textId="2122066A" w:rsidR="007F2B1E" w:rsidRPr="00C102CC" w:rsidRDefault="007F2B1E" w:rsidP="007F2B1E">
      <w:pPr>
        <w:pStyle w:val="ListParagraph"/>
        <w:numPr>
          <w:ilvl w:val="0"/>
          <w:numId w:val="24"/>
        </w:numPr>
        <w:spacing w:after="0" w:line="240" w:lineRule="auto"/>
        <w:jc w:val="both"/>
        <w:rPr>
          <w:rFonts w:ascii="Arial" w:hAnsi="Arial" w:cs="Arial"/>
          <w:sz w:val="24"/>
          <w:szCs w:val="24"/>
        </w:rPr>
      </w:pPr>
      <w:r w:rsidRPr="00C102CC">
        <w:rPr>
          <w:rFonts w:ascii="Arial" w:hAnsi="Arial" w:cs="Arial"/>
          <w:sz w:val="24"/>
          <w:szCs w:val="24"/>
        </w:rPr>
        <w:t xml:space="preserve">Quick wins </w:t>
      </w:r>
      <w:r w:rsidR="00275EEF">
        <w:rPr>
          <w:rFonts w:ascii="Arial" w:hAnsi="Arial" w:cs="Arial"/>
          <w:sz w:val="24"/>
          <w:szCs w:val="24"/>
        </w:rPr>
        <w:t xml:space="preserve">that </w:t>
      </w:r>
      <w:r w:rsidRPr="00C102CC">
        <w:rPr>
          <w:rFonts w:ascii="Arial" w:hAnsi="Arial" w:cs="Arial"/>
          <w:sz w:val="24"/>
          <w:szCs w:val="24"/>
        </w:rPr>
        <w:t>may be implemented during the project with wider, more detailed changes worked up as part of the outputs of the CLEAR programme</w:t>
      </w:r>
      <w:r w:rsidR="00971EF9">
        <w:rPr>
          <w:rFonts w:ascii="Arial" w:hAnsi="Arial" w:cs="Arial"/>
          <w:sz w:val="24"/>
          <w:szCs w:val="24"/>
        </w:rPr>
        <w:t>.</w:t>
      </w:r>
    </w:p>
    <w:p w14:paraId="4EEA2D3F" w14:textId="541E577E" w:rsidR="007F2B1E" w:rsidRDefault="007F2B1E" w:rsidP="007F2B1E">
      <w:pPr>
        <w:pStyle w:val="ListParagraph"/>
        <w:numPr>
          <w:ilvl w:val="0"/>
          <w:numId w:val="24"/>
        </w:numPr>
        <w:spacing w:after="0" w:line="240" w:lineRule="auto"/>
        <w:jc w:val="both"/>
        <w:rPr>
          <w:rFonts w:ascii="Arial" w:hAnsi="Arial" w:cs="Arial"/>
          <w:sz w:val="24"/>
          <w:szCs w:val="24"/>
        </w:rPr>
      </w:pPr>
      <w:r w:rsidRPr="00C102CC">
        <w:rPr>
          <w:rFonts w:ascii="Arial" w:hAnsi="Arial" w:cs="Arial"/>
          <w:sz w:val="24"/>
          <w:szCs w:val="24"/>
        </w:rPr>
        <w:t>A system-wide understanding of how changes can be made locally upon the findings of the CLEAR project</w:t>
      </w:r>
      <w:r w:rsidR="00275EEF">
        <w:rPr>
          <w:rFonts w:ascii="Arial" w:hAnsi="Arial" w:cs="Arial"/>
          <w:sz w:val="24"/>
          <w:szCs w:val="24"/>
        </w:rPr>
        <w:t>.</w:t>
      </w:r>
    </w:p>
    <w:p w14:paraId="2B0F4E26" w14:textId="77777777" w:rsidR="00275EEF" w:rsidRPr="00C102CC" w:rsidRDefault="00275EEF" w:rsidP="00275EEF">
      <w:pPr>
        <w:pStyle w:val="ListParagraph"/>
        <w:spacing w:after="0" w:line="240" w:lineRule="auto"/>
        <w:jc w:val="both"/>
        <w:rPr>
          <w:rFonts w:ascii="Arial" w:hAnsi="Arial" w:cs="Arial"/>
          <w:sz w:val="24"/>
          <w:szCs w:val="24"/>
        </w:rPr>
      </w:pPr>
    </w:p>
    <w:p w14:paraId="58554AE7" w14:textId="36FCE1C6" w:rsidR="00D8342C" w:rsidRDefault="00D8342C" w:rsidP="00D8342C">
      <w:pPr>
        <w:spacing w:after="0" w:line="216" w:lineRule="auto"/>
        <w:contextualSpacing/>
        <w:rPr>
          <w:rFonts w:ascii="Arial" w:eastAsia="+mn-ea" w:hAnsi="Arial" w:cs="Arial"/>
          <w:b/>
          <w:bCs/>
          <w:color w:val="000000"/>
          <w:kern w:val="24"/>
          <w:sz w:val="24"/>
          <w:szCs w:val="24"/>
          <w:lang w:eastAsia="en-GB"/>
        </w:rPr>
      </w:pPr>
      <w:r w:rsidRPr="00B34DED">
        <w:rPr>
          <w:rFonts w:ascii="Arial" w:eastAsia="+mn-ea" w:hAnsi="Arial" w:cs="Arial"/>
          <w:b/>
          <w:bCs/>
          <w:color w:val="000000"/>
          <w:kern w:val="24"/>
          <w:sz w:val="24"/>
          <w:szCs w:val="24"/>
          <w:lang w:eastAsia="en-GB"/>
        </w:rPr>
        <w:t xml:space="preserve">Outputs: </w:t>
      </w:r>
    </w:p>
    <w:p w14:paraId="1E6E32A9" w14:textId="77777777" w:rsidR="00B34DED" w:rsidRPr="00B34DED" w:rsidRDefault="00B34DED" w:rsidP="00D8342C">
      <w:pPr>
        <w:spacing w:after="0" w:line="216" w:lineRule="auto"/>
        <w:contextualSpacing/>
        <w:rPr>
          <w:rFonts w:ascii="Arial" w:eastAsia="Times New Roman" w:hAnsi="Arial" w:cs="Arial"/>
          <w:b/>
          <w:bCs/>
          <w:sz w:val="24"/>
          <w:szCs w:val="24"/>
          <w:lang w:eastAsia="en-GB"/>
        </w:rPr>
      </w:pPr>
    </w:p>
    <w:p w14:paraId="5B276884" w14:textId="1ADAFF42" w:rsidR="00D8342C" w:rsidRPr="00C102CC" w:rsidRDefault="00CD5EC1" w:rsidP="00D8342C">
      <w:pPr>
        <w:pStyle w:val="ListParagraph"/>
        <w:numPr>
          <w:ilvl w:val="0"/>
          <w:numId w:val="12"/>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Extensive r</w:t>
      </w:r>
      <w:r w:rsidR="00D8342C" w:rsidRPr="00C102CC">
        <w:rPr>
          <w:rFonts w:ascii="Arial" w:eastAsia="+mn-ea" w:hAnsi="Arial" w:cs="Arial"/>
          <w:color w:val="000000"/>
          <w:kern w:val="24"/>
          <w:sz w:val="24"/>
          <w:szCs w:val="24"/>
          <w:lang w:eastAsia="en-GB"/>
        </w:rPr>
        <w:t>eport to determine the key improvements required to enhance the quality of the data collected by the system</w:t>
      </w:r>
      <w:r w:rsidR="00D411BD">
        <w:rPr>
          <w:rFonts w:ascii="Arial" w:eastAsia="+mn-ea" w:hAnsi="Arial" w:cs="Arial"/>
          <w:color w:val="000000"/>
          <w:kern w:val="24"/>
          <w:sz w:val="24"/>
          <w:szCs w:val="24"/>
          <w:lang w:eastAsia="en-GB"/>
        </w:rPr>
        <w:t>.</w:t>
      </w:r>
    </w:p>
    <w:p w14:paraId="11E17FAD" w14:textId="7C9FD5D3" w:rsidR="00D8342C" w:rsidRPr="00C102CC" w:rsidRDefault="00D8342C" w:rsidP="00D8342C">
      <w:pPr>
        <w:pStyle w:val="ListParagraph"/>
        <w:numPr>
          <w:ilvl w:val="0"/>
          <w:numId w:val="12"/>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Initial set of analytics to provide insights into how care can be standardised across the system for catheter care</w:t>
      </w:r>
      <w:r w:rsidR="00D411BD">
        <w:rPr>
          <w:rFonts w:ascii="Arial" w:eastAsia="+mn-ea" w:hAnsi="Arial" w:cs="Arial"/>
          <w:color w:val="000000"/>
          <w:kern w:val="24"/>
          <w:sz w:val="24"/>
          <w:szCs w:val="24"/>
          <w:lang w:eastAsia="en-GB"/>
        </w:rPr>
        <w:t>.</w:t>
      </w:r>
    </w:p>
    <w:p w14:paraId="12EBBCA8" w14:textId="77777777" w:rsidR="00D8342C" w:rsidRPr="00C102CC" w:rsidRDefault="00D8342C" w:rsidP="00D8342C">
      <w:pPr>
        <w:pStyle w:val="ListParagraph"/>
        <w:numPr>
          <w:ilvl w:val="0"/>
          <w:numId w:val="12"/>
        </w:numPr>
        <w:spacing w:after="0" w:line="216" w:lineRule="auto"/>
        <w:rPr>
          <w:rFonts w:ascii="Arial" w:eastAsia="Times New Roman" w:hAnsi="Arial" w:cs="Arial"/>
          <w:sz w:val="24"/>
          <w:szCs w:val="24"/>
          <w:lang w:eastAsia="en-GB"/>
        </w:rPr>
      </w:pPr>
      <w:r w:rsidRPr="00C102CC">
        <w:rPr>
          <w:rFonts w:ascii="Arial" w:eastAsia="+mn-ea" w:hAnsi="Arial" w:cs="Arial"/>
          <w:color w:val="000000"/>
          <w:kern w:val="24"/>
          <w:sz w:val="24"/>
          <w:szCs w:val="24"/>
          <w:lang w:eastAsia="en-GB"/>
        </w:rPr>
        <w:t>Set of recommendations for possible next steps.</w:t>
      </w:r>
    </w:p>
    <w:p w14:paraId="78B14455" w14:textId="77777777" w:rsidR="00D8342C" w:rsidRPr="00C102CC" w:rsidRDefault="00D8342C" w:rsidP="00D8342C">
      <w:pPr>
        <w:spacing w:after="0" w:line="216" w:lineRule="auto"/>
        <w:rPr>
          <w:rFonts w:ascii="Arial" w:eastAsia="Times New Roman" w:hAnsi="Arial" w:cs="Arial"/>
          <w:sz w:val="24"/>
          <w:szCs w:val="24"/>
          <w:lang w:eastAsia="en-GB"/>
        </w:rPr>
      </w:pPr>
    </w:p>
    <w:p w14:paraId="7EB9E738" w14:textId="77777777" w:rsidR="00D8342C" w:rsidRPr="00C102CC" w:rsidRDefault="00D8342C" w:rsidP="00D8342C">
      <w:pPr>
        <w:spacing w:after="0" w:line="216" w:lineRule="auto"/>
        <w:rPr>
          <w:rFonts w:ascii="Arial" w:eastAsia="Times New Roman" w:hAnsi="Arial" w:cs="Arial"/>
          <w:sz w:val="24"/>
          <w:szCs w:val="24"/>
          <w:lang w:eastAsia="en-GB"/>
        </w:rPr>
      </w:pPr>
    </w:p>
    <w:p w14:paraId="7708851D" w14:textId="1230A942" w:rsidR="003948A9" w:rsidRPr="001D501B" w:rsidRDefault="003948A9" w:rsidP="00FC249B">
      <w:pPr>
        <w:rPr>
          <w:rFonts w:ascii="Arial" w:hAnsi="Arial" w:cs="Arial"/>
          <w:b/>
          <w:bCs/>
          <w:color w:val="0070C0"/>
          <w:sz w:val="24"/>
          <w:szCs w:val="24"/>
        </w:rPr>
      </w:pPr>
      <w:r w:rsidRPr="001D501B">
        <w:rPr>
          <w:rFonts w:ascii="Arial" w:hAnsi="Arial" w:cs="Arial"/>
          <w:b/>
          <w:bCs/>
          <w:color w:val="0070C0"/>
          <w:sz w:val="24"/>
          <w:szCs w:val="24"/>
        </w:rPr>
        <w:t xml:space="preserve">Submitting </w:t>
      </w:r>
      <w:r w:rsidR="007F2B1E" w:rsidRPr="001D501B">
        <w:rPr>
          <w:rFonts w:ascii="Arial" w:hAnsi="Arial" w:cs="Arial"/>
          <w:b/>
          <w:bCs/>
          <w:color w:val="0070C0"/>
          <w:sz w:val="24"/>
          <w:szCs w:val="24"/>
        </w:rPr>
        <w:t>an e</w:t>
      </w:r>
      <w:r w:rsidRPr="001D501B">
        <w:rPr>
          <w:rFonts w:ascii="Arial" w:hAnsi="Arial" w:cs="Arial"/>
          <w:b/>
          <w:bCs/>
          <w:color w:val="0070C0"/>
          <w:sz w:val="24"/>
          <w:szCs w:val="24"/>
        </w:rPr>
        <w:t xml:space="preserve">xpression of </w:t>
      </w:r>
      <w:r w:rsidR="007F2B1E" w:rsidRPr="001D501B">
        <w:rPr>
          <w:rFonts w:ascii="Arial" w:hAnsi="Arial" w:cs="Arial"/>
          <w:b/>
          <w:bCs/>
          <w:color w:val="0070C0"/>
          <w:sz w:val="24"/>
          <w:szCs w:val="24"/>
        </w:rPr>
        <w:t>I</w:t>
      </w:r>
      <w:r w:rsidRPr="001D501B">
        <w:rPr>
          <w:rFonts w:ascii="Arial" w:hAnsi="Arial" w:cs="Arial"/>
          <w:b/>
          <w:bCs/>
          <w:color w:val="0070C0"/>
          <w:sz w:val="24"/>
          <w:szCs w:val="24"/>
        </w:rPr>
        <w:t xml:space="preserve">nterest </w:t>
      </w:r>
      <w:r w:rsidR="00824B93" w:rsidRPr="001D501B">
        <w:rPr>
          <w:rFonts w:ascii="Arial" w:hAnsi="Arial" w:cs="Arial"/>
          <w:b/>
          <w:bCs/>
          <w:color w:val="0070C0"/>
          <w:sz w:val="24"/>
          <w:szCs w:val="24"/>
        </w:rPr>
        <w:t xml:space="preserve">(EOI) </w:t>
      </w:r>
      <w:r w:rsidRPr="001D501B">
        <w:rPr>
          <w:rFonts w:ascii="Arial" w:hAnsi="Arial" w:cs="Arial"/>
          <w:b/>
          <w:bCs/>
          <w:color w:val="0070C0"/>
          <w:sz w:val="24"/>
          <w:szCs w:val="24"/>
        </w:rPr>
        <w:t xml:space="preserve">and </w:t>
      </w:r>
      <w:r w:rsidR="007F2B1E" w:rsidRPr="001D501B">
        <w:rPr>
          <w:rFonts w:ascii="Arial" w:hAnsi="Arial" w:cs="Arial"/>
          <w:b/>
          <w:bCs/>
          <w:color w:val="0070C0"/>
          <w:sz w:val="24"/>
          <w:szCs w:val="24"/>
        </w:rPr>
        <w:t>p</w:t>
      </w:r>
      <w:r w:rsidRPr="001D501B">
        <w:rPr>
          <w:rFonts w:ascii="Arial" w:hAnsi="Arial" w:cs="Arial"/>
          <w:b/>
          <w:bCs/>
          <w:color w:val="0070C0"/>
          <w:sz w:val="24"/>
          <w:szCs w:val="24"/>
        </w:rPr>
        <w:t xml:space="preserve">rocess for </w:t>
      </w:r>
      <w:r w:rsidR="007F2B1E" w:rsidRPr="001D501B">
        <w:rPr>
          <w:rFonts w:ascii="Arial" w:hAnsi="Arial" w:cs="Arial"/>
          <w:b/>
          <w:bCs/>
          <w:color w:val="0070C0"/>
          <w:sz w:val="24"/>
          <w:szCs w:val="24"/>
        </w:rPr>
        <w:t>a</w:t>
      </w:r>
      <w:r w:rsidRPr="001D501B">
        <w:rPr>
          <w:rFonts w:ascii="Arial" w:hAnsi="Arial" w:cs="Arial"/>
          <w:b/>
          <w:bCs/>
          <w:color w:val="0070C0"/>
          <w:sz w:val="24"/>
          <w:szCs w:val="24"/>
        </w:rPr>
        <w:t xml:space="preserve">cceptance as a </w:t>
      </w:r>
      <w:r w:rsidR="007F2B1E" w:rsidRPr="001D501B">
        <w:rPr>
          <w:rFonts w:ascii="Arial" w:hAnsi="Arial" w:cs="Arial"/>
          <w:b/>
          <w:bCs/>
          <w:color w:val="0070C0"/>
          <w:sz w:val="24"/>
          <w:szCs w:val="24"/>
        </w:rPr>
        <w:t>p</w:t>
      </w:r>
      <w:r w:rsidRPr="001D501B">
        <w:rPr>
          <w:rFonts w:ascii="Arial" w:hAnsi="Arial" w:cs="Arial"/>
          <w:b/>
          <w:bCs/>
          <w:color w:val="0070C0"/>
          <w:sz w:val="24"/>
          <w:szCs w:val="24"/>
        </w:rPr>
        <w:t xml:space="preserve">hase </w:t>
      </w:r>
      <w:r w:rsidR="007F2B1E" w:rsidRPr="001D501B">
        <w:rPr>
          <w:rFonts w:ascii="Arial" w:hAnsi="Arial" w:cs="Arial"/>
          <w:b/>
          <w:bCs/>
          <w:color w:val="0070C0"/>
          <w:sz w:val="24"/>
          <w:szCs w:val="24"/>
        </w:rPr>
        <w:t>o</w:t>
      </w:r>
      <w:r w:rsidRPr="001D501B">
        <w:rPr>
          <w:rFonts w:ascii="Arial" w:hAnsi="Arial" w:cs="Arial"/>
          <w:b/>
          <w:bCs/>
          <w:color w:val="0070C0"/>
          <w:sz w:val="24"/>
          <w:szCs w:val="24"/>
        </w:rPr>
        <w:t xml:space="preserve">ne </w:t>
      </w:r>
      <w:r w:rsidR="007F2B1E" w:rsidRPr="001D501B">
        <w:rPr>
          <w:rFonts w:ascii="Arial" w:hAnsi="Arial" w:cs="Arial"/>
          <w:b/>
          <w:bCs/>
          <w:color w:val="0070C0"/>
          <w:sz w:val="24"/>
          <w:szCs w:val="24"/>
        </w:rPr>
        <w:t>p</w:t>
      </w:r>
      <w:r w:rsidRPr="001D501B">
        <w:rPr>
          <w:rFonts w:ascii="Arial" w:hAnsi="Arial" w:cs="Arial"/>
          <w:b/>
          <w:bCs/>
          <w:color w:val="0070C0"/>
          <w:sz w:val="24"/>
          <w:szCs w:val="24"/>
        </w:rPr>
        <w:t>ilot</w:t>
      </w:r>
    </w:p>
    <w:p w14:paraId="13E3E1C7" w14:textId="15950E49" w:rsidR="003948A9" w:rsidRPr="00C102CC" w:rsidRDefault="007F2B1E" w:rsidP="003948A9">
      <w:pPr>
        <w:pStyle w:val="NormalWeb"/>
        <w:rPr>
          <w:rFonts w:ascii="Arial" w:hAnsi="Arial" w:cs="Arial"/>
          <w:color w:val="000000"/>
        </w:rPr>
      </w:pPr>
      <w:r w:rsidRPr="00C102CC">
        <w:rPr>
          <w:rFonts w:ascii="Arial" w:hAnsi="Arial" w:cs="Arial"/>
          <w:color w:val="000000"/>
        </w:rPr>
        <w:t>If you are interested in project support for analysing acute, community and London Ambulance service data to improve catheter care pathways for your patients and organisation, p</w:t>
      </w:r>
      <w:r w:rsidR="003948A9" w:rsidRPr="00C102CC">
        <w:rPr>
          <w:rFonts w:ascii="Arial" w:hAnsi="Arial" w:cs="Arial"/>
          <w:color w:val="000000"/>
        </w:rPr>
        <w:t>lease complete all sections within the form below</w:t>
      </w:r>
      <w:r w:rsidR="00F11F7B">
        <w:rPr>
          <w:rFonts w:ascii="Arial" w:hAnsi="Arial" w:cs="Arial"/>
          <w:color w:val="000000"/>
        </w:rPr>
        <w:t xml:space="preserve"> (page 7)</w:t>
      </w:r>
      <w:r w:rsidR="003948A9" w:rsidRPr="00C102CC">
        <w:rPr>
          <w:rFonts w:ascii="Arial" w:hAnsi="Arial" w:cs="Arial"/>
          <w:color w:val="000000"/>
        </w:rPr>
        <w:t xml:space="preserve"> and submit your expression of interest </w:t>
      </w:r>
      <w:r w:rsidR="00DB20F0">
        <w:rPr>
          <w:rFonts w:ascii="Arial" w:hAnsi="Arial" w:cs="Arial"/>
          <w:color w:val="000000"/>
        </w:rPr>
        <w:t xml:space="preserve">via email </w:t>
      </w:r>
      <w:r w:rsidR="003948A9" w:rsidRPr="00C102CC">
        <w:rPr>
          <w:rFonts w:ascii="Arial" w:hAnsi="Arial" w:cs="Arial"/>
          <w:color w:val="000000"/>
        </w:rPr>
        <w:t xml:space="preserve">by close of </w:t>
      </w:r>
      <w:r w:rsidR="003948A9" w:rsidRPr="00C102CC">
        <w:rPr>
          <w:rFonts w:ascii="Arial" w:hAnsi="Arial" w:cs="Arial"/>
          <w:b/>
          <w:bCs/>
          <w:color w:val="000000"/>
        </w:rPr>
        <w:t>6</w:t>
      </w:r>
      <w:r w:rsidR="00766E89" w:rsidRPr="00C102CC">
        <w:rPr>
          <w:rFonts w:ascii="Arial" w:hAnsi="Arial" w:cs="Arial"/>
          <w:b/>
          <w:bCs/>
          <w:color w:val="000000"/>
          <w:vertAlign w:val="superscript"/>
        </w:rPr>
        <w:t>th</w:t>
      </w:r>
      <w:r w:rsidR="00766E89" w:rsidRPr="00C102CC">
        <w:rPr>
          <w:rFonts w:ascii="Arial" w:hAnsi="Arial" w:cs="Arial"/>
          <w:b/>
          <w:bCs/>
          <w:color w:val="000000"/>
        </w:rPr>
        <w:t xml:space="preserve"> </w:t>
      </w:r>
      <w:r w:rsidR="003948A9" w:rsidRPr="00C102CC">
        <w:rPr>
          <w:rFonts w:ascii="Arial" w:hAnsi="Arial" w:cs="Arial"/>
          <w:b/>
          <w:bCs/>
          <w:color w:val="000000"/>
        </w:rPr>
        <w:t>June 2022</w:t>
      </w:r>
      <w:r w:rsidR="003948A9" w:rsidRPr="00C102CC">
        <w:rPr>
          <w:rFonts w:ascii="Arial" w:hAnsi="Arial" w:cs="Arial"/>
          <w:color w:val="000000"/>
        </w:rPr>
        <w:t xml:space="preserve">. </w:t>
      </w:r>
    </w:p>
    <w:p w14:paraId="0E513FFD" w14:textId="251DA06A" w:rsidR="00766E89" w:rsidRPr="00C102CC" w:rsidRDefault="003948A9" w:rsidP="003948A9">
      <w:pPr>
        <w:pStyle w:val="NormalWeb"/>
        <w:rPr>
          <w:rFonts w:ascii="Arial" w:hAnsi="Arial" w:cs="Arial"/>
          <w:color w:val="000000"/>
        </w:rPr>
      </w:pPr>
      <w:r w:rsidRPr="00C102CC">
        <w:rPr>
          <w:rFonts w:ascii="Arial" w:hAnsi="Arial" w:cs="Arial"/>
          <w:color w:val="000000"/>
        </w:rPr>
        <w:t>Applications will be reviewed and</w:t>
      </w:r>
      <w:r w:rsidR="008E5FAC" w:rsidRPr="00C102CC">
        <w:rPr>
          <w:rFonts w:ascii="Arial" w:hAnsi="Arial" w:cs="Arial"/>
          <w:color w:val="000000"/>
        </w:rPr>
        <w:t xml:space="preserve"> shortlisted</w:t>
      </w:r>
      <w:r w:rsidR="00924D8A" w:rsidRPr="00C102CC">
        <w:rPr>
          <w:rFonts w:ascii="Arial" w:hAnsi="Arial" w:cs="Arial"/>
          <w:color w:val="000000"/>
        </w:rPr>
        <w:t>, with</w:t>
      </w:r>
      <w:r w:rsidR="008E5FAC" w:rsidRPr="00C102CC">
        <w:rPr>
          <w:rFonts w:ascii="Arial" w:hAnsi="Arial" w:cs="Arial"/>
          <w:color w:val="000000"/>
        </w:rPr>
        <w:t xml:space="preserve"> </w:t>
      </w:r>
      <w:r w:rsidRPr="00C102CC">
        <w:rPr>
          <w:rFonts w:ascii="Arial" w:hAnsi="Arial" w:cs="Arial"/>
          <w:color w:val="000000"/>
        </w:rPr>
        <w:t xml:space="preserve">further discussion sought to aid the </w:t>
      </w:r>
      <w:r w:rsidR="00924D8A" w:rsidRPr="00C102CC">
        <w:rPr>
          <w:rFonts w:ascii="Arial" w:hAnsi="Arial" w:cs="Arial"/>
          <w:color w:val="000000"/>
        </w:rPr>
        <w:t>decision-making</w:t>
      </w:r>
      <w:r w:rsidRPr="00C102CC">
        <w:rPr>
          <w:rFonts w:ascii="Arial" w:hAnsi="Arial" w:cs="Arial"/>
          <w:color w:val="000000"/>
        </w:rPr>
        <w:t xml:space="preserve"> process. </w:t>
      </w:r>
      <w:r w:rsidR="008E5FAC" w:rsidRPr="00C102CC">
        <w:rPr>
          <w:rFonts w:ascii="Arial" w:hAnsi="Arial" w:cs="Arial"/>
          <w:color w:val="000000"/>
        </w:rPr>
        <w:t xml:space="preserve"> Trusts</w:t>
      </w:r>
      <w:r w:rsidR="00F32821" w:rsidRPr="00C102CC">
        <w:rPr>
          <w:rFonts w:ascii="Arial" w:hAnsi="Arial" w:cs="Arial"/>
          <w:color w:val="000000"/>
        </w:rPr>
        <w:t xml:space="preserve"> shortlisted will be invited for interview</w:t>
      </w:r>
      <w:r w:rsidR="00924D8A" w:rsidRPr="00D411BD">
        <w:rPr>
          <w:rFonts w:ascii="Arial" w:hAnsi="Arial" w:cs="Arial"/>
          <w:b/>
          <w:bCs/>
          <w:color w:val="000000"/>
        </w:rPr>
        <w:t xml:space="preserve">, w/c/ </w:t>
      </w:r>
      <w:r w:rsidR="00275EEF" w:rsidRPr="00D411BD">
        <w:rPr>
          <w:rFonts w:ascii="Arial" w:hAnsi="Arial" w:cs="Arial"/>
          <w:b/>
          <w:bCs/>
          <w:color w:val="000000"/>
        </w:rPr>
        <w:t>27</w:t>
      </w:r>
      <w:r w:rsidR="00275EEF" w:rsidRPr="00D411BD">
        <w:rPr>
          <w:rFonts w:ascii="Arial" w:hAnsi="Arial" w:cs="Arial"/>
          <w:b/>
          <w:bCs/>
          <w:color w:val="000000"/>
          <w:vertAlign w:val="superscript"/>
        </w:rPr>
        <w:t>th</w:t>
      </w:r>
      <w:r w:rsidR="00275EEF" w:rsidRPr="00D411BD">
        <w:rPr>
          <w:rFonts w:ascii="Arial" w:hAnsi="Arial" w:cs="Arial"/>
          <w:b/>
          <w:bCs/>
          <w:color w:val="000000"/>
        </w:rPr>
        <w:t xml:space="preserve"> </w:t>
      </w:r>
      <w:r w:rsidR="00924D8A" w:rsidRPr="00D411BD">
        <w:rPr>
          <w:rFonts w:ascii="Arial" w:hAnsi="Arial" w:cs="Arial"/>
          <w:b/>
          <w:bCs/>
          <w:color w:val="000000"/>
        </w:rPr>
        <w:t>June 2022</w:t>
      </w:r>
      <w:r w:rsidR="00F32821" w:rsidRPr="00D411BD">
        <w:rPr>
          <w:rFonts w:ascii="Arial" w:hAnsi="Arial" w:cs="Arial"/>
          <w:b/>
          <w:bCs/>
          <w:color w:val="000000"/>
        </w:rPr>
        <w:t>.</w:t>
      </w:r>
      <w:r w:rsidR="00E05BBE" w:rsidRPr="00D411BD">
        <w:rPr>
          <w:rFonts w:ascii="Arial" w:hAnsi="Arial" w:cs="Arial"/>
          <w:b/>
          <w:bCs/>
          <w:color w:val="000000"/>
        </w:rPr>
        <w:t xml:space="preserve"> </w:t>
      </w:r>
      <w:r w:rsidR="00E05BBE" w:rsidRPr="00E05BBE">
        <w:rPr>
          <w:rFonts w:ascii="Arial" w:hAnsi="Arial" w:cs="Arial"/>
          <w:color w:val="000000"/>
        </w:rPr>
        <w:t xml:space="preserve">Trusts will be notified of interview outcome by </w:t>
      </w:r>
      <w:r w:rsidR="00E05BBE" w:rsidRPr="00D411BD">
        <w:rPr>
          <w:rFonts w:ascii="Arial" w:hAnsi="Arial" w:cs="Arial"/>
          <w:b/>
          <w:bCs/>
          <w:color w:val="000000"/>
        </w:rPr>
        <w:t>w/c/</w:t>
      </w:r>
      <w:r w:rsidR="00D411BD" w:rsidRPr="00D411BD">
        <w:rPr>
          <w:rFonts w:ascii="Arial" w:hAnsi="Arial" w:cs="Arial"/>
          <w:b/>
          <w:bCs/>
          <w:color w:val="000000"/>
        </w:rPr>
        <w:t xml:space="preserve"> </w:t>
      </w:r>
      <w:r w:rsidR="00E05BBE" w:rsidRPr="00D411BD">
        <w:rPr>
          <w:rFonts w:ascii="Arial" w:hAnsi="Arial" w:cs="Arial"/>
          <w:b/>
          <w:bCs/>
          <w:color w:val="000000"/>
        </w:rPr>
        <w:t>25</w:t>
      </w:r>
      <w:r w:rsidR="00E05BBE" w:rsidRPr="00D411BD">
        <w:rPr>
          <w:rFonts w:ascii="Arial" w:hAnsi="Arial" w:cs="Arial"/>
          <w:b/>
          <w:bCs/>
          <w:color w:val="000000"/>
          <w:vertAlign w:val="superscript"/>
        </w:rPr>
        <w:t>th</w:t>
      </w:r>
      <w:r w:rsidR="00E05BBE" w:rsidRPr="00D411BD">
        <w:rPr>
          <w:rFonts w:ascii="Arial" w:hAnsi="Arial" w:cs="Arial"/>
          <w:b/>
          <w:bCs/>
          <w:color w:val="000000"/>
        </w:rPr>
        <w:t xml:space="preserve"> July 2022</w:t>
      </w:r>
      <w:r w:rsidRPr="00D411BD">
        <w:rPr>
          <w:rFonts w:ascii="Arial" w:hAnsi="Arial" w:cs="Arial"/>
          <w:b/>
          <w:bCs/>
          <w:color w:val="000000"/>
        </w:rPr>
        <w:t>.</w:t>
      </w:r>
    </w:p>
    <w:p w14:paraId="42E5D87D" w14:textId="77777777" w:rsidR="006F1AC7" w:rsidRPr="00C102CC" w:rsidRDefault="006F1AC7" w:rsidP="006F1AC7">
      <w:pPr>
        <w:spacing w:after="0" w:line="240" w:lineRule="auto"/>
        <w:jc w:val="both"/>
        <w:rPr>
          <w:rFonts w:ascii="Arial" w:hAnsi="Arial" w:cs="Arial"/>
          <w:sz w:val="24"/>
          <w:szCs w:val="24"/>
        </w:rPr>
      </w:pPr>
    </w:p>
    <w:p w14:paraId="64F215C2" w14:textId="458F389E" w:rsidR="00674FD7" w:rsidRPr="001D501B" w:rsidRDefault="00674FD7" w:rsidP="00FC249B">
      <w:pPr>
        <w:rPr>
          <w:rFonts w:ascii="Arial" w:hAnsi="Arial" w:cs="Arial"/>
          <w:b/>
          <w:bCs/>
          <w:color w:val="0070C0"/>
          <w:sz w:val="24"/>
          <w:szCs w:val="24"/>
        </w:rPr>
      </w:pPr>
      <w:r w:rsidRPr="001D501B">
        <w:rPr>
          <w:rFonts w:ascii="Arial" w:hAnsi="Arial" w:cs="Arial"/>
          <w:b/>
          <w:bCs/>
          <w:color w:val="0070C0"/>
          <w:sz w:val="24"/>
          <w:szCs w:val="24"/>
        </w:rPr>
        <w:t>Criteria for expression of interest process</w:t>
      </w:r>
    </w:p>
    <w:p w14:paraId="227BE05D" w14:textId="652605A9" w:rsidR="00674FD7" w:rsidRPr="00C102CC" w:rsidRDefault="00824B93" w:rsidP="00FC249B">
      <w:pPr>
        <w:rPr>
          <w:rFonts w:ascii="Arial" w:hAnsi="Arial" w:cs="Arial"/>
          <w:color w:val="000000"/>
          <w:sz w:val="24"/>
          <w:szCs w:val="24"/>
        </w:rPr>
      </w:pPr>
      <w:r w:rsidRPr="00C102CC">
        <w:rPr>
          <w:rFonts w:ascii="Arial" w:hAnsi="Arial" w:cs="Arial"/>
          <w:color w:val="000000"/>
          <w:sz w:val="24"/>
          <w:szCs w:val="24"/>
        </w:rPr>
        <w:t>To be considered for project support, you m</w:t>
      </w:r>
      <w:r w:rsidR="00674FD7" w:rsidRPr="00C102CC">
        <w:rPr>
          <w:rFonts w:ascii="Arial" w:hAnsi="Arial" w:cs="Arial"/>
          <w:color w:val="000000"/>
          <w:sz w:val="24"/>
          <w:szCs w:val="24"/>
        </w:rPr>
        <w:t>ust have full agreement from the following partner organisations at executive level and have provided evidence within application</w:t>
      </w:r>
      <w:r w:rsidRPr="00C102CC">
        <w:rPr>
          <w:rFonts w:ascii="Arial" w:hAnsi="Arial" w:cs="Arial"/>
          <w:color w:val="000000"/>
          <w:sz w:val="24"/>
          <w:szCs w:val="24"/>
        </w:rPr>
        <w:t>. The Trust must also be integrated or be affiliated with a community Trust to enable cross-organisational working.</w:t>
      </w:r>
    </w:p>
    <w:p w14:paraId="2CB63722" w14:textId="7EB40A38" w:rsidR="00A413CB" w:rsidRPr="00C102CC" w:rsidRDefault="00A413CB" w:rsidP="00E7269B">
      <w:pPr>
        <w:pStyle w:val="NormalWeb"/>
        <w:numPr>
          <w:ilvl w:val="0"/>
          <w:numId w:val="24"/>
        </w:numPr>
        <w:rPr>
          <w:rFonts w:ascii="Arial" w:hAnsi="Arial" w:cs="Arial"/>
          <w:color w:val="000000"/>
        </w:rPr>
      </w:pPr>
      <w:r w:rsidRPr="00C102CC">
        <w:rPr>
          <w:rFonts w:ascii="Arial" w:hAnsi="Arial" w:cs="Arial"/>
          <w:color w:val="000000"/>
        </w:rPr>
        <w:t xml:space="preserve">Executive Director(s) of Commissioning responsible </w:t>
      </w:r>
    </w:p>
    <w:p w14:paraId="656DEB04" w14:textId="5BF900C6" w:rsidR="00A413CB" w:rsidRPr="00C102CC" w:rsidRDefault="00A413CB" w:rsidP="00E7269B">
      <w:pPr>
        <w:pStyle w:val="NormalWeb"/>
        <w:numPr>
          <w:ilvl w:val="0"/>
          <w:numId w:val="24"/>
        </w:numPr>
        <w:rPr>
          <w:rFonts w:ascii="Arial" w:hAnsi="Arial" w:cs="Arial"/>
          <w:color w:val="000000"/>
        </w:rPr>
      </w:pPr>
      <w:r w:rsidRPr="00C102CC">
        <w:rPr>
          <w:rFonts w:ascii="Arial" w:hAnsi="Arial" w:cs="Arial"/>
          <w:color w:val="000000"/>
        </w:rPr>
        <w:t>Executive Director(s) of Acute Care Provider(s)</w:t>
      </w:r>
    </w:p>
    <w:p w14:paraId="44DDE639" w14:textId="7A9FA4A3" w:rsidR="00A413CB" w:rsidRPr="00C102CC" w:rsidRDefault="00A413CB" w:rsidP="00E7269B">
      <w:pPr>
        <w:pStyle w:val="NormalWeb"/>
        <w:numPr>
          <w:ilvl w:val="0"/>
          <w:numId w:val="24"/>
        </w:numPr>
        <w:rPr>
          <w:rFonts w:ascii="Arial" w:hAnsi="Arial" w:cs="Arial"/>
          <w:color w:val="000000"/>
        </w:rPr>
      </w:pPr>
      <w:r w:rsidRPr="00C102CC">
        <w:rPr>
          <w:rFonts w:ascii="Arial" w:hAnsi="Arial" w:cs="Arial"/>
          <w:color w:val="000000"/>
        </w:rPr>
        <w:t>Executive Director(s) of Community Care Provision</w:t>
      </w:r>
    </w:p>
    <w:p w14:paraId="1E5F0FAE" w14:textId="597BF2F4" w:rsidR="00A413CB" w:rsidRPr="00C102CC" w:rsidRDefault="00A413CB" w:rsidP="00E7269B">
      <w:pPr>
        <w:pStyle w:val="NormalWeb"/>
        <w:numPr>
          <w:ilvl w:val="0"/>
          <w:numId w:val="24"/>
        </w:numPr>
        <w:rPr>
          <w:rFonts w:ascii="Arial" w:hAnsi="Arial" w:cs="Arial"/>
          <w:color w:val="000000"/>
        </w:rPr>
      </w:pPr>
      <w:r w:rsidRPr="00C102CC">
        <w:rPr>
          <w:rFonts w:ascii="Arial" w:hAnsi="Arial" w:cs="Arial"/>
          <w:color w:val="000000"/>
        </w:rPr>
        <w:t>Executive Director(s) of Local Authorities for care provision and placement where appropriate</w:t>
      </w:r>
    </w:p>
    <w:p w14:paraId="226524DA" w14:textId="070C971D" w:rsidR="00B45F08" w:rsidRPr="00C102CC" w:rsidRDefault="00B45F08" w:rsidP="00B45F08">
      <w:pPr>
        <w:spacing w:after="0" w:line="360" w:lineRule="auto"/>
        <w:textAlignment w:val="baseline"/>
        <w:rPr>
          <w:rFonts w:ascii="Arial" w:eastAsia="Times New Roman" w:hAnsi="Arial" w:cs="Arial"/>
          <w:b/>
          <w:bCs/>
          <w:color w:val="4471C4"/>
          <w:sz w:val="24"/>
          <w:szCs w:val="24"/>
          <w:lang w:eastAsia="en-GB"/>
        </w:rPr>
      </w:pPr>
      <w:r w:rsidRPr="00C102CC">
        <w:rPr>
          <w:rFonts w:ascii="Arial" w:eastAsia="Times New Roman" w:hAnsi="Arial" w:cs="Arial"/>
          <w:b/>
          <w:bCs/>
          <w:color w:val="4471C4"/>
          <w:sz w:val="24"/>
          <w:szCs w:val="24"/>
          <w:lang w:eastAsia="en-GB"/>
        </w:rPr>
        <w:t>Data Requirements</w:t>
      </w:r>
    </w:p>
    <w:p w14:paraId="45696876" w14:textId="6E89AFE3" w:rsidR="00674FD7" w:rsidRPr="00C102CC" w:rsidRDefault="00B45F08" w:rsidP="00E7269B">
      <w:pPr>
        <w:spacing w:after="120" w:line="360" w:lineRule="auto"/>
        <w:ind w:right="510"/>
        <w:rPr>
          <w:rFonts w:ascii="Arial" w:eastAsia="Times New Roman" w:hAnsi="Arial" w:cs="Arial"/>
          <w:sz w:val="24"/>
          <w:szCs w:val="24"/>
          <w:lang w:eastAsia="en-GB"/>
        </w:rPr>
      </w:pPr>
      <w:r w:rsidRPr="00C102CC">
        <w:rPr>
          <w:rFonts w:ascii="Arial" w:eastAsia="Times New Roman" w:hAnsi="Arial" w:cs="Arial"/>
          <w:sz w:val="24"/>
          <w:szCs w:val="24"/>
          <w:lang w:eastAsia="en-GB"/>
        </w:rPr>
        <w:t xml:space="preserve">CLEAR relies on interrogation and visualisation of data to </w:t>
      </w:r>
      <w:r w:rsidR="00824B93" w:rsidRPr="00C102CC">
        <w:rPr>
          <w:rFonts w:ascii="Arial" w:eastAsia="Times New Roman" w:hAnsi="Arial" w:cs="Arial"/>
          <w:sz w:val="24"/>
          <w:szCs w:val="24"/>
          <w:lang w:eastAsia="en-GB"/>
        </w:rPr>
        <w:t xml:space="preserve">analyse and innovate </w:t>
      </w:r>
      <w:r w:rsidRPr="00C102CC">
        <w:rPr>
          <w:rFonts w:ascii="Arial" w:eastAsia="Times New Roman" w:hAnsi="Arial" w:cs="Arial"/>
          <w:sz w:val="24"/>
          <w:szCs w:val="24"/>
          <w:lang w:eastAsia="en-GB"/>
        </w:rPr>
        <w:t xml:space="preserve">models of care and workforce. Therefore, </w:t>
      </w:r>
      <w:r w:rsidR="00824B93" w:rsidRPr="00C102CC">
        <w:rPr>
          <w:rFonts w:ascii="Arial" w:eastAsia="Times New Roman" w:hAnsi="Arial" w:cs="Arial"/>
          <w:sz w:val="24"/>
          <w:szCs w:val="24"/>
          <w:lang w:eastAsia="en-GB"/>
        </w:rPr>
        <w:t>Information Governance (</w:t>
      </w:r>
      <w:r w:rsidRPr="00C102CC">
        <w:rPr>
          <w:rFonts w:ascii="Arial" w:eastAsia="Times New Roman" w:hAnsi="Arial" w:cs="Arial"/>
          <w:sz w:val="24"/>
          <w:szCs w:val="24"/>
          <w:lang w:eastAsia="en-GB"/>
        </w:rPr>
        <w:t>IG</w:t>
      </w:r>
      <w:r w:rsidR="00824B93" w:rsidRPr="00C102CC">
        <w:rPr>
          <w:rFonts w:ascii="Arial" w:eastAsia="Times New Roman" w:hAnsi="Arial" w:cs="Arial"/>
          <w:sz w:val="24"/>
          <w:szCs w:val="24"/>
          <w:lang w:eastAsia="en-GB"/>
        </w:rPr>
        <w:t>)</w:t>
      </w:r>
      <w:r w:rsidRPr="00C102CC">
        <w:rPr>
          <w:rFonts w:ascii="Arial" w:eastAsia="Times New Roman" w:hAnsi="Arial" w:cs="Arial"/>
          <w:sz w:val="24"/>
          <w:szCs w:val="24"/>
          <w:lang w:eastAsia="en-GB"/>
        </w:rPr>
        <w:t xml:space="preserve"> data sharing agreements are an essential part of the </w:t>
      </w:r>
      <w:proofErr w:type="gramStart"/>
      <w:r w:rsidRPr="00C102CC">
        <w:rPr>
          <w:rFonts w:ascii="Arial" w:eastAsia="Times New Roman" w:hAnsi="Arial" w:cs="Arial"/>
          <w:sz w:val="24"/>
          <w:szCs w:val="24"/>
          <w:lang w:eastAsia="en-GB"/>
        </w:rPr>
        <w:t>project</w:t>
      </w:r>
      <w:proofErr w:type="gramEnd"/>
      <w:r w:rsidRPr="00C102CC">
        <w:rPr>
          <w:rFonts w:ascii="Arial" w:eastAsia="Times New Roman" w:hAnsi="Arial" w:cs="Arial"/>
          <w:sz w:val="24"/>
          <w:szCs w:val="24"/>
          <w:lang w:eastAsia="en-GB"/>
        </w:rPr>
        <w:t> and we request assistance to make sure these can be safely and swiftly signed.</w:t>
      </w:r>
    </w:p>
    <w:p w14:paraId="3A435663" w14:textId="77777777" w:rsidR="006F1AC7" w:rsidRPr="00C102CC" w:rsidRDefault="006F1AC7" w:rsidP="00A0061F">
      <w:pPr>
        <w:spacing w:after="0" w:line="360" w:lineRule="auto"/>
        <w:jc w:val="both"/>
        <w:textAlignment w:val="baseline"/>
        <w:rPr>
          <w:rFonts w:ascii="Arial" w:eastAsia="Arial" w:hAnsi="Arial" w:cs="Arial"/>
          <w:b/>
          <w:bCs/>
          <w:color w:val="2F5496" w:themeColor="accent1" w:themeShade="BF"/>
          <w:sz w:val="24"/>
          <w:szCs w:val="24"/>
        </w:rPr>
      </w:pPr>
    </w:p>
    <w:p w14:paraId="581902BA" w14:textId="4455F8E5" w:rsidR="00A0061F" w:rsidRPr="001D501B" w:rsidRDefault="00A0061F" w:rsidP="00A0061F">
      <w:pPr>
        <w:spacing w:after="0" w:line="360" w:lineRule="auto"/>
        <w:jc w:val="both"/>
        <w:textAlignment w:val="baseline"/>
        <w:rPr>
          <w:rFonts w:ascii="Arial" w:eastAsia="Arial" w:hAnsi="Arial" w:cs="Arial"/>
          <w:b/>
          <w:bCs/>
          <w:color w:val="0070C0"/>
          <w:sz w:val="24"/>
          <w:szCs w:val="24"/>
        </w:rPr>
      </w:pPr>
      <w:r w:rsidRPr="001D501B">
        <w:rPr>
          <w:rFonts w:ascii="Arial" w:eastAsia="Arial" w:hAnsi="Arial" w:cs="Arial"/>
          <w:b/>
          <w:bCs/>
          <w:color w:val="0070C0"/>
          <w:sz w:val="24"/>
          <w:szCs w:val="24"/>
        </w:rPr>
        <w:t xml:space="preserve">Timeline requirements for the expression of interest </w:t>
      </w:r>
    </w:p>
    <w:p w14:paraId="41D85665" w14:textId="534866DE" w:rsidR="008A1E92" w:rsidRPr="00C102CC" w:rsidRDefault="00A0061F" w:rsidP="008A1E92">
      <w:pPr>
        <w:spacing w:after="0" w:line="360" w:lineRule="auto"/>
        <w:jc w:val="both"/>
        <w:textAlignment w:val="baseline"/>
        <w:rPr>
          <w:rFonts w:ascii="Arial" w:eastAsia="Arial" w:hAnsi="Arial" w:cs="Arial"/>
          <w:sz w:val="24"/>
          <w:szCs w:val="24"/>
        </w:rPr>
      </w:pPr>
      <w:r w:rsidRPr="00C102CC">
        <w:rPr>
          <w:rFonts w:ascii="Arial" w:eastAsia="Arial" w:hAnsi="Arial" w:cs="Arial"/>
          <w:sz w:val="24"/>
          <w:szCs w:val="24"/>
        </w:rPr>
        <w:t xml:space="preserve">The deadline for submission of an expression of interest is </w:t>
      </w:r>
      <w:r w:rsidRPr="00D411BD">
        <w:rPr>
          <w:rFonts w:ascii="Arial" w:eastAsia="Arial" w:hAnsi="Arial" w:cs="Arial"/>
          <w:b/>
          <w:bCs/>
          <w:sz w:val="24"/>
          <w:szCs w:val="24"/>
        </w:rPr>
        <w:t>6</w:t>
      </w:r>
      <w:r w:rsidRPr="00D411BD">
        <w:rPr>
          <w:rFonts w:ascii="Arial" w:eastAsia="Arial" w:hAnsi="Arial" w:cs="Arial"/>
          <w:b/>
          <w:bCs/>
          <w:sz w:val="24"/>
          <w:szCs w:val="24"/>
          <w:vertAlign w:val="superscript"/>
        </w:rPr>
        <w:t>th</w:t>
      </w:r>
      <w:r w:rsidRPr="00D411BD">
        <w:rPr>
          <w:rFonts w:ascii="Arial" w:eastAsia="Arial" w:hAnsi="Arial" w:cs="Arial"/>
          <w:b/>
          <w:bCs/>
          <w:sz w:val="24"/>
          <w:szCs w:val="24"/>
        </w:rPr>
        <w:t xml:space="preserve"> June</w:t>
      </w:r>
      <w:r w:rsidR="00D411BD" w:rsidRPr="00D411BD">
        <w:rPr>
          <w:rFonts w:ascii="Arial" w:eastAsia="Arial" w:hAnsi="Arial" w:cs="Arial"/>
          <w:b/>
          <w:bCs/>
          <w:sz w:val="24"/>
          <w:szCs w:val="24"/>
        </w:rPr>
        <w:t xml:space="preserve"> 2022</w:t>
      </w:r>
      <w:r w:rsidR="00420381" w:rsidRPr="00C102CC">
        <w:rPr>
          <w:rFonts w:ascii="Arial" w:eastAsia="Arial" w:hAnsi="Arial" w:cs="Arial"/>
          <w:sz w:val="24"/>
          <w:szCs w:val="24"/>
        </w:rPr>
        <w:t>.</w:t>
      </w:r>
    </w:p>
    <w:p w14:paraId="2D35615E" w14:textId="285CCC03" w:rsidR="00B45F08" w:rsidRPr="00C102CC" w:rsidRDefault="001D501B" w:rsidP="00766E89">
      <w:pPr>
        <w:spacing w:after="0" w:line="360" w:lineRule="auto"/>
        <w:jc w:val="both"/>
        <w:textAlignment w:val="baseline"/>
        <w:rPr>
          <w:rFonts w:ascii="Arial" w:hAnsi="Arial" w:cs="Arial"/>
          <w:sz w:val="24"/>
          <w:szCs w:val="24"/>
        </w:rPr>
      </w:pPr>
      <w:r w:rsidRPr="00C102CC">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286F6E1E" wp14:editId="052C05E6">
                <wp:simplePos x="0" y="0"/>
                <wp:positionH relativeFrom="column">
                  <wp:posOffset>1623060</wp:posOffset>
                </wp:positionH>
                <wp:positionV relativeFrom="paragraph">
                  <wp:posOffset>1061085</wp:posOffset>
                </wp:positionV>
                <wp:extent cx="3778250" cy="641350"/>
                <wp:effectExtent l="0" t="0" r="127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641350"/>
                        </a:xfrm>
                        <a:prstGeom prst="rect">
                          <a:avLst/>
                        </a:prstGeom>
                        <a:solidFill>
                          <a:srgbClr val="FFFFFF"/>
                        </a:solidFill>
                        <a:ln w="9525">
                          <a:solidFill>
                            <a:srgbClr val="000000"/>
                          </a:solidFill>
                          <a:miter lim="800000"/>
                          <a:headEnd/>
                          <a:tailEnd/>
                        </a:ln>
                      </wps:spPr>
                      <wps:txbx>
                        <w:txbxContent>
                          <w:p w14:paraId="4D4C3549" w14:textId="09B2E8C2" w:rsidR="00754CF4" w:rsidRPr="00D411BD" w:rsidRDefault="00766E89" w:rsidP="00754CF4">
                            <w:pPr>
                              <w:rPr>
                                <w:rFonts w:ascii="Arial" w:hAnsi="Arial" w:cs="Arial"/>
                                <w:b/>
                                <w:bCs/>
                              </w:rPr>
                            </w:pPr>
                            <w:r w:rsidRPr="00D411BD">
                              <w:rPr>
                                <w:rFonts w:ascii="Arial" w:hAnsi="Arial" w:cs="Arial"/>
                                <w:b/>
                                <w:bCs/>
                              </w:rPr>
                              <w:t>June 6</w:t>
                            </w:r>
                            <w:r w:rsidRPr="00D411BD">
                              <w:rPr>
                                <w:rFonts w:ascii="Arial" w:hAnsi="Arial" w:cs="Arial"/>
                                <w:b/>
                                <w:bCs/>
                                <w:vertAlign w:val="superscript"/>
                              </w:rPr>
                              <w:t>th</w:t>
                            </w:r>
                            <w:r w:rsidRPr="00D411BD">
                              <w:rPr>
                                <w:rFonts w:ascii="Arial" w:hAnsi="Arial" w:cs="Arial"/>
                                <w:b/>
                                <w:bCs/>
                              </w:rPr>
                              <w:t xml:space="preserve"> </w:t>
                            </w:r>
                            <w:r w:rsidR="00E05BBE" w:rsidRPr="00D411BD">
                              <w:rPr>
                                <w:rFonts w:ascii="Arial" w:hAnsi="Arial" w:cs="Arial"/>
                                <w:b/>
                                <w:bCs/>
                              </w:rPr>
                              <w:t xml:space="preserve">– w/c </w:t>
                            </w:r>
                            <w:r w:rsidR="00AF1358" w:rsidRPr="00D411BD">
                              <w:rPr>
                                <w:rFonts w:ascii="Arial" w:hAnsi="Arial" w:cs="Arial"/>
                                <w:b/>
                                <w:bCs/>
                              </w:rPr>
                              <w:t>27</w:t>
                            </w:r>
                            <w:r w:rsidR="00AF1358" w:rsidRPr="00D411BD">
                              <w:rPr>
                                <w:rFonts w:ascii="Arial" w:hAnsi="Arial" w:cs="Arial"/>
                                <w:b/>
                                <w:bCs/>
                                <w:vertAlign w:val="superscript"/>
                              </w:rPr>
                              <w:t>th</w:t>
                            </w:r>
                            <w:r w:rsidR="00AF1358" w:rsidRPr="00D411BD">
                              <w:rPr>
                                <w:rFonts w:ascii="Arial" w:hAnsi="Arial" w:cs="Arial"/>
                                <w:b/>
                                <w:bCs/>
                              </w:rPr>
                              <w:t xml:space="preserve"> </w:t>
                            </w:r>
                            <w:r w:rsidR="00754CF4" w:rsidRPr="00D411BD">
                              <w:rPr>
                                <w:rFonts w:ascii="Arial" w:hAnsi="Arial" w:cs="Arial"/>
                                <w:b/>
                                <w:bCs/>
                              </w:rPr>
                              <w:t xml:space="preserve">June </w:t>
                            </w:r>
                          </w:p>
                          <w:p w14:paraId="7FA4FD0B" w14:textId="2A64C2F2" w:rsidR="00754CF4" w:rsidRPr="00E7269B" w:rsidRDefault="00754CF4" w:rsidP="00754CF4">
                            <w:pPr>
                              <w:rPr>
                                <w:rFonts w:ascii="Arial" w:hAnsi="Arial" w:cs="Arial"/>
                              </w:rPr>
                            </w:pPr>
                            <w:r w:rsidRPr="00E7269B">
                              <w:rPr>
                                <w:rFonts w:ascii="Arial" w:hAnsi="Arial" w:cs="Arial"/>
                              </w:rPr>
                              <w:t xml:space="preserve">Shortlisting </w:t>
                            </w:r>
                            <w:r w:rsidR="00AF1358" w:rsidRPr="00E7269B">
                              <w:rPr>
                                <w:rFonts w:ascii="Arial" w:hAnsi="Arial" w:cs="Arial"/>
                              </w:rPr>
                              <w:t>and interview process</w:t>
                            </w:r>
                          </w:p>
                          <w:p w14:paraId="778C92CB" w14:textId="77777777" w:rsidR="00754CF4" w:rsidRPr="00E7269B" w:rsidRDefault="00754CF4" w:rsidP="00754CF4">
                            <w:pPr>
                              <w:rPr>
                                <w:rFonts w:ascii="Arial" w:hAnsi="Arial" w:cs="Arial"/>
                              </w:rPr>
                            </w:pPr>
                          </w:p>
                          <w:p w14:paraId="66E86310" w14:textId="77777777" w:rsidR="00754CF4" w:rsidRPr="00E7269B" w:rsidRDefault="00754CF4" w:rsidP="00754CF4">
                            <w:pPr>
                              <w:rPr>
                                <w:rFonts w:ascii="Arial" w:hAnsi="Arial" w:cs="Arial"/>
                              </w:rPr>
                            </w:pPr>
                          </w:p>
                          <w:p w14:paraId="7C2D5D9C" w14:textId="77777777" w:rsidR="00754CF4" w:rsidRPr="00E7269B" w:rsidRDefault="00754CF4" w:rsidP="00754CF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F6E1E" id="_x0000_t202" coordsize="21600,21600" o:spt="202" path="m,l,21600r21600,l21600,xe">
                <v:stroke joinstyle="miter"/>
                <v:path gradientshapeok="t" o:connecttype="rect"/>
              </v:shapetype>
              <v:shape id="Text Box 2" o:spid="_x0000_s1026" type="#_x0000_t202" style="position:absolute;left:0;text-align:left;margin-left:127.8pt;margin-top:83.55pt;width:297.5pt;height:5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">
                <v:textbox>
                  <w:txbxContent>
                    <w:p w14:paraId="4D4C3549" w14:textId="09B2E8C2" w:rsidR="00754CF4" w:rsidRPr="00D411BD" w:rsidRDefault="00766E89" w:rsidP="00754CF4">
                      <w:pPr>
                        <w:rPr>
                          <w:rFonts w:ascii="Arial" w:hAnsi="Arial" w:cs="Arial"/>
                          <w:b/>
                          <w:bCs/>
                        </w:rPr>
                      </w:pPr>
                      <w:r w:rsidRPr="00D411BD">
                        <w:rPr>
                          <w:rFonts w:ascii="Arial" w:hAnsi="Arial" w:cs="Arial"/>
                          <w:b/>
                          <w:bCs/>
                        </w:rPr>
                        <w:t>June 6</w:t>
                      </w:r>
                      <w:r w:rsidRPr="00D411BD">
                        <w:rPr>
                          <w:rFonts w:ascii="Arial" w:hAnsi="Arial" w:cs="Arial"/>
                          <w:b/>
                          <w:bCs/>
                          <w:vertAlign w:val="superscript"/>
                        </w:rPr>
                        <w:t>th</w:t>
                      </w:r>
                      <w:r w:rsidRPr="00D411BD">
                        <w:rPr>
                          <w:rFonts w:ascii="Arial" w:hAnsi="Arial" w:cs="Arial"/>
                          <w:b/>
                          <w:bCs/>
                        </w:rPr>
                        <w:t xml:space="preserve"> </w:t>
                      </w:r>
                      <w:r w:rsidR="00E05BBE" w:rsidRPr="00D411BD">
                        <w:rPr>
                          <w:rFonts w:ascii="Arial" w:hAnsi="Arial" w:cs="Arial"/>
                          <w:b/>
                          <w:bCs/>
                        </w:rPr>
                        <w:t xml:space="preserve">– w/c </w:t>
                      </w:r>
                      <w:r w:rsidR="00AF1358" w:rsidRPr="00D411BD">
                        <w:rPr>
                          <w:rFonts w:ascii="Arial" w:hAnsi="Arial" w:cs="Arial"/>
                          <w:b/>
                          <w:bCs/>
                        </w:rPr>
                        <w:t>27</w:t>
                      </w:r>
                      <w:r w:rsidR="00AF1358" w:rsidRPr="00D411BD">
                        <w:rPr>
                          <w:rFonts w:ascii="Arial" w:hAnsi="Arial" w:cs="Arial"/>
                          <w:b/>
                          <w:bCs/>
                          <w:vertAlign w:val="superscript"/>
                        </w:rPr>
                        <w:t>th</w:t>
                      </w:r>
                      <w:r w:rsidR="00AF1358" w:rsidRPr="00D411BD">
                        <w:rPr>
                          <w:rFonts w:ascii="Arial" w:hAnsi="Arial" w:cs="Arial"/>
                          <w:b/>
                          <w:bCs/>
                        </w:rPr>
                        <w:t xml:space="preserve"> </w:t>
                      </w:r>
                      <w:r w:rsidR="00754CF4" w:rsidRPr="00D411BD">
                        <w:rPr>
                          <w:rFonts w:ascii="Arial" w:hAnsi="Arial" w:cs="Arial"/>
                          <w:b/>
                          <w:bCs/>
                        </w:rPr>
                        <w:t xml:space="preserve">June </w:t>
                      </w:r>
                    </w:p>
                    <w:p w14:paraId="7FA4FD0B" w14:textId="2A64C2F2" w:rsidR="00754CF4" w:rsidRPr="00E7269B" w:rsidRDefault="00754CF4" w:rsidP="00754CF4">
                      <w:pPr>
                        <w:rPr>
                          <w:rFonts w:ascii="Arial" w:hAnsi="Arial" w:cs="Arial"/>
                        </w:rPr>
                      </w:pPr>
                      <w:r w:rsidRPr="00E7269B">
                        <w:rPr>
                          <w:rFonts w:ascii="Arial" w:hAnsi="Arial" w:cs="Arial"/>
                        </w:rPr>
                        <w:t xml:space="preserve">Shortlisting </w:t>
                      </w:r>
                      <w:r w:rsidR="00AF1358" w:rsidRPr="00E7269B">
                        <w:rPr>
                          <w:rFonts w:ascii="Arial" w:hAnsi="Arial" w:cs="Arial"/>
                        </w:rPr>
                        <w:t>and interview process</w:t>
                      </w:r>
                    </w:p>
                    <w:p w14:paraId="778C92CB" w14:textId="77777777" w:rsidR="00754CF4" w:rsidRPr="00E7269B" w:rsidRDefault="00754CF4" w:rsidP="00754CF4">
                      <w:pPr>
                        <w:rPr>
                          <w:rFonts w:ascii="Arial" w:hAnsi="Arial" w:cs="Arial"/>
                        </w:rPr>
                      </w:pPr>
                    </w:p>
                    <w:p w14:paraId="66E86310" w14:textId="77777777" w:rsidR="00754CF4" w:rsidRPr="00E7269B" w:rsidRDefault="00754CF4" w:rsidP="00754CF4">
                      <w:pPr>
                        <w:rPr>
                          <w:rFonts w:ascii="Arial" w:hAnsi="Arial" w:cs="Arial"/>
                        </w:rPr>
                      </w:pPr>
                    </w:p>
                    <w:p w14:paraId="7C2D5D9C" w14:textId="77777777" w:rsidR="00754CF4" w:rsidRPr="00E7269B" w:rsidRDefault="00754CF4" w:rsidP="00754CF4">
                      <w:pPr>
                        <w:rPr>
                          <w:rFonts w:ascii="Arial" w:hAnsi="Arial" w:cs="Arial"/>
                        </w:rPr>
                      </w:pPr>
                    </w:p>
                  </w:txbxContent>
                </v:textbox>
                <w10:wrap type="square"/>
              </v:shape>
            </w:pict>
          </mc:Fallback>
        </mc:AlternateContent>
      </w:r>
      <w:r w:rsidR="00AF1358" w:rsidRPr="00C102CC">
        <w:rPr>
          <w:rFonts w:ascii="Arial" w:hAnsi="Arial" w:cs="Arial"/>
          <w:noProof/>
          <w:sz w:val="24"/>
          <w:szCs w:val="24"/>
        </w:rPr>
        <mc:AlternateContent>
          <mc:Choice Requires="wps">
            <w:drawing>
              <wp:anchor distT="45720" distB="45720" distL="114300" distR="114300" simplePos="0" relativeHeight="251669504" behindDoc="0" locked="0" layoutInCell="1" allowOverlap="1" wp14:anchorId="7282A9D2" wp14:editId="3929BD8F">
                <wp:simplePos x="0" y="0"/>
                <wp:positionH relativeFrom="column">
                  <wp:posOffset>1625600</wp:posOffset>
                </wp:positionH>
                <wp:positionV relativeFrom="paragraph">
                  <wp:posOffset>1849120</wp:posOffset>
                </wp:positionV>
                <wp:extent cx="3778250" cy="641350"/>
                <wp:effectExtent l="0" t="0" r="127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641350"/>
                        </a:xfrm>
                        <a:prstGeom prst="rect">
                          <a:avLst/>
                        </a:prstGeom>
                        <a:solidFill>
                          <a:srgbClr val="FFFFFF"/>
                        </a:solidFill>
                        <a:ln w="9525">
                          <a:solidFill>
                            <a:srgbClr val="000000"/>
                          </a:solidFill>
                          <a:miter lim="800000"/>
                          <a:headEnd/>
                          <a:tailEnd/>
                        </a:ln>
                      </wps:spPr>
                      <wps:txbx>
                        <w:txbxContent>
                          <w:p w14:paraId="6CB0339D" w14:textId="64F91575" w:rsidR="00AF1358" w:rsidRPr="00D411BD" w:rsidRDefault="00D411BD" w:rsidP="00AF1358">
                            <w:pPr>
                              <w:rPr>
                                <w:rFonts w:ascii="Arial" w:hAnsi="Arial" w:cs="Arial"/>
                                <w:b/>
                                <w:bCs/>
                              </w:rPr>
                            </w:pPr>
                            <w:r w:rsidRPr="00D411BD">
                              <w:rPr>
                                <w:rFonts w:ascii="Arial" w:hAnsi="Arial" w:cs="Arial"/>
                                <w:b/>
                                <w:bCs/>
                              </w:rPr>
                              <w:t xml:space="preserve">w/c </w:t>
                            </w:r>
                            <w:r w:rsidR="00AF1358" w:rsidRPr="00D411BD">
                              <w:rPr>
                                <w:rFonts w:ascii="Arial" w:hAnsi="Arial" w:cs="Arial"/>
                                <w:b/>
                                <w:bCs/>
                              </w:rPr>
                              <w:t>25</w:t>
                            </w:r>
                            <w:r w:rsidR="00AF1358" w:rsidRPr="00D411BD">
                              <w:rPr>
                                <w:rFonts w:ascii="Arial" w:hAnsi="Arial" w:cs="Arial"/>
                                <w:b/>
                                <w:bCs/>
                                <w:vertAlign w:val="superscript"/>
                              </w:rPr>
                              <w:t>th</w:t>
                            </w:r>
                            <w:r w:rsidR="00AF1358" w:rsidRPr="00D411BD">
                              <w:rPr>
                                <w:rFonts w:ascii="Arial" w:hAnsi="Arial" w:cs="Arial"/>
                                <w:b/>
                                <w:bCs/>
                              </w:rPr>
                              <w:t xml:space="preserve"> July</w:t>
                            </w:r>
                          </w:p>
                          <w:p w14:paraId="5B0DFB38" w14:textId="4E897568" w:rsidR="00AF1358" w:rsidRPr="00E7269B" w:rsidRDefault="00766E89" w:rsidP="00AF1358">
                            <w:pPr>
                              <w:rPr>
                                <w:rFonts w:ascii="Arial" w:hAnsi="Arial" w:cs="Arial"/>
                              </w:rPr>
                            </w:pPr>
                            <w:r w:rsidRPr="00E7269B">
                              <w:rPr>
                                <w:rFonts w:ascii="Arial" w:hAnsi="Arial" w:cs="Arial"/>
                              </w:rPr>
                              <w:t>Trusts will be notified of o</w:t>
                            </w:r>
                            <w:r w:rsidR="00AF1358" w:rsidRPr="00E7269B">
                              <w:rPr>
                                <w:rFonts w:ascii="Arial" w:hAnsi="Arial" w:cs="Arial"/>
                              </w:rPr>
                              <w:t xml:space="preserve">utcome of interview </w:t>
                            </w:r>
                          </w:p>
                          <w:p w14:paraId="426B8AC8" w14:textId="77777777" w:rsidR="00AF1358" w:rsidRPr="00E7269B" w:rsidRDefault="00AF1358" w:rsidP="00AF1358">
                            <w:pPr>
                              <w:rPr>
                                <w:rFonts w:ascii="Arial" w:hAnsi="Arial" w:cs="Arial"/>
                              </w:rPr>
                            </w:pPr>
                          </w:p>
                          <w:p w14:paraId="32B7E2AA" w14:textId="77777777" w:rsidR="00AF1358" w:rsidRPr="00E7269B" w:rsidRDefault="00AF1358" w:rsidP="00AF135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2A9D2" id="_x0000_s1027" type="#_x0000_t202" style="position:absolute;left:0;text-align:left;margin-left:128pt;margin-top:145.6pt;width:297.5pt;height:5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">
                <v:textbox>
                  <w:txbxContent>
                    <w:p w14:paraId="6CB0339D" w14:textId="64F91575" w:rsidR="00AF1358" w:rsidRPr="00D411BD" w:rsidRDefault="00D411BD" w:rsidP="00AF1358">
                      <w:pPr>
                        <w:rPr>
                          <w:rFonts w:ascii="Arial" w:hAnsi="Arial" w:cs="Arial"/>
                          <w:b/>
                          <w:bCs/>
                        </w:rPr>
                      </w:pPr>
                      <w:r w:rsidRPr="00D411BD">
                        <w:rPr>
                          <w:rFonts w:ascii="Arial" w:hAnsi="Arial" w:cs="Arial"/>
                          <w:b/>
                          <w:bCs/>
                        </w:rPr>
                        <w:t xml:space="preserve">w/c </w:t>
                      </w:r>
                      <w:r w:rsidR="00AF1358" w:rsidRPr="00D411BD">
                        <w:rPr>
                          <w:rFonts w:ascii="Arial" w:hAnsi="Arial" w:cs="Arial"/>
                          <w:b/>
                          <w:bCs/>
                        </w:rPr>
                        <w:t>25</w:t>
                      </w:r>
                      <w:r w:rsidR="00AF1358" w:rsidRPr="00D411BD">
                        <w:rPr>
                          <w:rFonts w:ascii="Arial" w:hAnsi="Arial" w:cs="Arial"/>
                          <w:b/>
                          <w:bCs/>
                          <w:vertAlign w:val="superscript"/>
                        </w:rPr>
                        <w:t>th</w:t>
                      </w:r>
                      <w:r w:rsidR="00AF1358" w:rsidRPr="00D411BD">
                        <w:rPr>
                          <w:rFonts w:ascii="Arial" w:hAnsi="Arial" w:cs="Arial"/>
                          <w:b/>
                          <w:bCs/>
                        </w:rPr>
                        <w:t xml:space="preserve"> July</w:t>
                      </w:r>
                    </w:p>
                    <w:p w14:paraId="5B0DFB38" w14:textId="4E897568" w:rsidR="00AF1358" w:rsidRPr="00E7269B" w:rsidRDefault="00766E89" w:rsidP="00AF1358">
                      <w:pPr>
                        <w:rPr>
                          <w:rFonts w:ascii="Arial" w:hAnsi="Arial" w:cs="Arial"/>
                        </w:rPr>
                      </w:pPr>
                      <w:r w:rsidRPr="00E7269B">
                        <w:rPr>
                          <w:rFonts w:ascii="Arial" w:hAnsi="Arial" w:cs="Arial"/>
                        </w:rPr>
                        <w:t>Trusts will be notified of o</w:t>
                      </w:r>
                      <w:r w:rsidR="00AF1358" w:rsidRPr="00E7269B">
                        <w:rPr>
                          <w:rFonts w:ascii="Arial" w:hAnsi="Arial" w:cs="Arial"/>
                        </w:rPr>
                        <w:t xml:space="preserve">utcome of interview </w:t>
                      </w:r>
                    </w:p>
                    <w:p w14:paraId="426B8AC8" w14:textId="77777777" w:rsidR="00AF1358" w:rsidRPr="00E7269B" w:rsidRDefault="00AF1358" w:rsidP="00AF1358">
                      <w:pPr>
                        <w:rPr>
                          <w:rFonts w:ascii="Arial" w:hAnsi="Arial" w:cs="Arial"/>
                        </w:rPr>
                      </w:pPr>
                    </w:p>
                    <w:p w14:paraId="32B7E2AA" w14:textId="77777777" w:rsidR="00AF1358" w:rsidRPr="00E7269B" w:rsidRDefault="00AF1358" w:rsidP="00AF1358">
                      <w:pPr>
                        <w:rPr>
                          <w:rFonts w:ascii="Arial" w:hAnsi="Arial" w:cs="Arial"/>
                        </w:rPr>
                      </w:pPr>
                    </w:p>
                  </w:txbxContent>
                </v:textbox>
                <w10:wrap type="square"/>
              </v:shape>
            </w:pict>
          </mc:Fallback>
        </mc:AlternateContent>
      </w:r>
      <w:r w:rsidR="00AF1358" w:rsidRPr="00C102CC">
        <w:rPr>
          <w:rFonts w:ascii="Arial" w:hAnsi="Arial" w:cs="Arial"/>
          <w:noProof/>
          <w:sz w:val="24"/>
          <w:szCs w:val="24"/>
        </w:rPr>
        <mc:AlternateContent>
          <mc:Choice Requires="wps">
            <w:drawing>
              <wp:anchor distT="45720" distB="45720" distL="114300" distR="114300" simplePos="0" relativeHeight="251665408" behindDoc="0" locked="0" layoutInCell="1" allowOverlap="1" wp14:anchorId="373AEC75" wp14:editId="7423F939">
                <wp:simplePos x="0" y="0"/>
                <wp:positionH relativeFrom="column">
                  <wp:posOffset>1606550</wp:posOffset>
                </wp:positionH>
                <wp:positionV relativeFrom="paragraph">
                  <wp:posOffset>171450</wp:posOffset>
                </wp:positionV>
                <wp:extent cx="3778250" cy="7556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755650"/>
                        </a:xfrm>
                        <a:prstGeom prst="rect">
                          <a:avLst/>
                        </a:prstGeom>
                        <a:solidFill>
                          <a:srgbClr val="FFFFFF"/>
                        </a:solidFill>
                        <a:ln w="9525">
                          <a:solidFill>
                            <a:srgbClr val="000000"/>
                          </a:solidFill>
                          <a:miter lim="800000"/>
                          <a:headEnd/>
                          <a:tailEnd/>
                        </a:ln>
                      </wps:spPr>
                      <wps:txbx>
                        <w:txbxContent>
                          <w:p w14:paraId="3C28F65D" w14:textId="6F6C8B58" w:rsidR="00754CF4" w:rsidRPr="00E7269B" w:rsidRDefault="00754CF4">
                            <w:pPr>
                              <w:rPr>
                                <w:rFonts w:ascii="Arial" w:hAnsi="Arial" w:cs="Arial"/>
                              </w:rPr>
                            </w:pPr>
                            <w:r w:rsidRPr="00D411BD">
                              <w:rPr>
                                <w:rFonts w:ascii="Arial" w:hAnsi="Arial" w:cs="Arial"/>
                                <w:b/>
                                <w:bCs/>
                              </w:rPr>
                              <w:t>May 19</w:t>
                            </w:r>
                            <w:r w:rsidRPr="00D411BD">
                              <w:rPr>
                                <w:rFonts w:ascii="Arial" w:hAnsi="Arial" w:cs="Arial"/>
                                <w:b/>
                                <w:bCs/>
                                <w:vertAlign w:val="superscript"/>
                              </w:rPr>
                              <w:t>th</w:t>
                            </w:r>
                            <w:r w:rsidRPr="00E7269B">
                              <w:rPr>
                                <w:rFonts w:ascii="Arial" w:hAnsi="Arial" w:cs="Arial"/>
                              </w:rPr>
                              <w:t xml:space="preserve"> Launch of project and requesting expression of interest</w:t>
                            </w:r>
                          </w:p>
                          <w:p w14:paraId="69D48B15" w14:textId="664A8752" w:rsidR="00754CF4" w:rsidRPr="00E7269B" w:rsidRDefault="00754CF4">
                            <w:pPr>
                              <w:rPr>
                                <w:rFonts w:ascii="Arial" w:hAnsi="Arial" w:cs="Arial"/>
                              </w:rPr>
                            </w:pPr>
                            <w:r w:rsidRPr="00D411BD">
                              <w:rPr>
                                <w:rFonts w:ascii="Arial" w:hAnsi="Arial" w:cs="Arial"/>
                                <w:b/>
                                <w:bCs/>
                              </w:rPr>
                              <w:t>June 6</w:t>
                            </w:r>
                            <w:r w:rsidRPr="00D411BD">
                              <w:rPr>
                                <w:rFonts w:ascii="Arial" w:hAnsi="Arial" w:cs="Arial"/>
                                <w:b/>
                                <w:bCs/>
                                <w:vertAlign w:val="superscript"/>
                              </w:rPr>
                              <w:t>th</w:t>
                            </w:r>
                            <w:r w:rsidRPr="00E7269B">
                              <w:rPr>
                                <w:rFonts w:ascii="Arial" w:hAnsi="Arial" w:cs="Arial"/>
                              </w:rPr>
                              <w:t xml:space="preserve"> submission date for expression of interest</w:t>
                            </w:r>
                          </w:p>
                          <w:p w14:paraId="451B0C7A" w14:textId="77777777" w:rsidR="00754CF4" w:rsidRPr="00E7269B" w:rsidRDefault="00754CF4">
                            <w:pPr>
                              <w:rPr>
                                <w:rFonts w:ascii="Arial" w:hAnsi="Arial" w:cs="Arial"/>
                              </w:rPr>
                            </w:pPr>
                          </w:p>
                          <w:p w14:paraId="21758EE2" w14:textId="35F73777" w:rsidR="00754CF4" w:rsidRPr="00E7269B" w:rsidRDefault="00754CF4">
                            <w:pPr>
                              <w:rPr>
                                <w:rFonts w:ascii="Arial" w:hAnsi="Arial" w:cs="Arial"/>
                              </w:rPr>
                            </w:pPr>
                          </w:p>
                          <w:p w14:paraId="68178F05" w14:textId="77777777" w:rsidR="00754CF4" w:rsidRPr="00E7269B" w:rsidRDefault="00754CF4">
                            <w:pPr>
                              <w:rPr>
                                <w:rFonts w:ascii="Arial" w:hAnsi="Arial" w:cs="Arial"/>
                              </w:rPr>
                            </w:pPr>
                          </w:p>
                          <w:p w14:paraId="1EC4AAFA" w14:textId="77777777" w:rsidR="00754CF4" w:rsidRPr="00E7269B" w:rsidRDefault="00754CF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AEC75" id="_x0000_s1028" type="#_x0000_t202" style="position:absolute;left:0;text-align:left;margin-left:126.5pt;margin-top:13.5pt;width:297.5pt;height:5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">
                <v:textbox>
                  <w:txbxContent>
                    <w:p w14:paraId="3C28F65D" w14:textId="6F6C8B58" w:rsidR="00754CF4" w:rsidRPr="00E7269B" w:rsidRDefault="00754CF4">
                      <w:pPr>
                        <w:rPr>
                          <w:rFonts w:ascii="Arial" w:hAnsi="Arial" w:cs="Arial"/>
                        </w:rPr>
                      </w:pPr>
                      <w:r w:rsidRPr="00D411BD">
                        <w:rPr>
                          <w:rFonts w:ascii="Arial" w:hAnsi="Arial" w:cs="Arial"/>
                          <w:b/>
                          <w:bCs/>
                        </w:rPr>
                        <w:t>May 19</w:t>
                      </w:r>
                      <w:r w:rsidRPr="00D411BD">
                        <w:rPr>
                          <w:rFonts w:ascii="Arial" w:hAnsi="Arial" w:cs="Arial"/>
                          <w:b/>
                          <w:bCs/>
                          <w:vertAlign w:val="superscript"/>
                        </w:rPr>
                        <w:t>th</w:t>
                      </w:r>
                      <w:r w:rsidRPr="00E7269B">
                        <w:rPr>
                          <w:rFonts w:ascii="Arial" w:hAnsi="Arial" w:cs="Arial"/>
                        </w:rPr>
                        <w:t xml:space="preserve"> Launch of project and requesting expression of interest</w:t>
                      </w:r>
                    </w:p>
                    <w:p w14:paraId="69D48B15" w14:textId="664A8752" w:rsidR="00754CF4" w:rsidRPr="00E7269B" w:rsidRDefault="00754CF4">
                      <w:pPr>
                        <w:rPr>
                          <w:rFonts w:ascii="Arial" w:hAnsi="Arial" w:cs="Arial"/>
                        </w:rPr>
                      </w:pPr>
                      <w:r w:rsidRPr="00D411BD">
                        <w:rPr>
                          <w:rFonts w:ascii="Arial" w:hAnsi="Arial" w:cs="Arial"/>
                          <w:b/>
                          <w:bCs/>
                        </w:rPr>
                        <w:t>June 6</w:t>
                      </w:r>
                      <w:r w:rsidRPr="00D411BD">
                        <w:rPr>
                          <w:rFonts w:ascii="Arial" w:hAnsi="Arial" w:cs="Arial"/>
                          <w:b/>
                          <w:bCs/>
                          <w:vertAlign w:val="superscript"/>
                        </w:rPr>
                        <w:t>th</w:t>
                      </w:r>
                      <w:r w:rsidRPr="00E7269B">
                        <w:rPr>
                          <w:rFonts w:ascii="Arial" w:hAnsi="Arial" w:cs="Arial"/>
                        </w:rPr>
                        <w:t xml:space="preserve"> submission date for expression of interest</w:t>
                      </w:r>
                    </w:p>
                    <w:p w14:paraId="451B0C7A" w14:textId="77777777" w:rsidR="00754CF4" w:rsidRPr="00E7269B" w:rsidRDefault="00754CF4">
                      <w:pPr>
                        <w:rPr>
                          <w:rFonts w:ascii="Arial" w:hAnsi="Arial" w:cs="Arial"/>
                        </w:rPr>
                      </w:pPr>
                    </w:p>
                    <w:p w14:paraId="21758EE2" w14:textId="35F73777" w:rsidR="00754CF4" w:rsidRPr="00E7269B" w:rsidRDefault="00754CF4">
                      <w:pPr>
                        <w:rPr>
                          <w:rFonts w:ascii="Arial" w:hAnsi="Arial" w:cs="Arial"/>
                        </w:rPr>
                      </w:pPr>
                    </w:p>
                    <w:p w14:paraId="68178F05" w14:textId="77777777" w:rsidR="00754CF4" w:rsidRPr="00E7269B" w:rsidRDefault="00754CF4">
                      <w:pPr>
                        <w:rPr>
                          <w:rFonts w:ascii="Arial" w:hAnsi="Arial" w:cs="Arial"/>
                        </w:rPr>
                      </w:pPr>
                    </w:p>
                    <w:p w14:paraId="1EC4AAFA" w14:textId="77777777" w:rsidR="00754CF4" w:rsidRPr="00E7269B" w:rsidRDefault="00754CF4">
                      <w:pPr>
                        <w:rPr>
                          <w:rFonts w:ascii="Arial" w:hAnsi="Arial" w:cs="Arial"/>
                        </w:rPr>
                      </w:pPr>
                    </w:p>
                  </w:txbxContent>
                </v:textbox>
                <w10:wrap type="square"/>
              </v:shape>
            </w:pict>
          </mc:Fallback>
        </mc:AlternateContent>
      </w:r>
      <w:r w:rsidR="008A1E92" w:rsidRPr="00C102CC">
        <w:rPr>
          <w:rFonts w:ascii="Arial" w:hAnsi="Arial" w:cs="Arial"/>
          <w:noProof/>
          <w:sz w:val="24"/>
          <w:szCs w:val="24"/>
        </w:rPr>
        <w:drawing>
          <wp:inline distT="0" distB="0" distL="0" distR="0" wp14:anchorId="2CE183C9" wp14:editId="21493CC6">
            <wp:extent cx="1492250" cy="3060700"/>
            <wp:effectExtent l="0" t="0" r="0" b="6350"/>
            <wp:docPr id="1" name="Picture 1"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icon&#10;&#10;Description automatically generated"/>
                    <pic:cNvPicPr/>
                  </pic:nvPicPr>
                  <pic:blipFill>
                    <a:blip r:embed="rId12"/>
                    <a:stretch>
                      <a:fillRect/>
                    </a:stretch>
                  </pic:blipFill>
                  <pic:spPr>
                    <a:xfrm>
                      <a:off x="0" y="0"/>
                      <a:ext cx="1492250" cy="3060700"/>
                    </a:xfrm>
                    <a:prstGeom prst="rect">
                      <a:avLst/>
                    </a:prstGeom>
                  </pic:spPr>
                </pic:pic>
              </a:graphicData>
            </a:graphic>
          </wp:inline>
        </w:drawing>
      </w:r>
      <w:r w:rsidR="00B45F08" w:rsidRPr="00C102CC">
        <w:rPr>
          <w:rFonts w:ascii="Arial" w:hAnsi="Arial" w:cs="Arial"/>
          <w:sz w:val="24"/>
          <w:szCs w:val="24"/>
        </w:rPr>
        <w:t xml:space="preserve"> </w:t>
      </w:r>
    </w:p>
    <w:p w14:paraId="4C153535" w14:textId="77777777" w:rsidR="004C7E8F" w:rsidRPr="00C102CC" w:rsidRDefault="00873E4F" w:rsidP="004C7E8F">
      <w:pPr>
        <w:tabs>
          <w:tab w:val="left" w:pos="1040"/>
        </w:tabs>
        <w:rPr>
          <w:rFonts w:ascii="Arial" w:hAnsi="Arial" w:cs="Arial"/>
          <w:sz w:val="24"/>
          <w:szCs w:val="24"/>
        </w:rPr>
      </w:pPr>
      <w:r w:rsidRPr="00C102CC">
        <w:rPr>
          <w:rFonts w:ascii="Arial" w:hAnsi="Arial" w:cs="Arial"/>
          <w:sz w:val="24"/>
          <w:szCs w:val="24"/>
        </w:rPr>
        <w:tab/>
      </w:r>
    </w:p>
    <w:p w14:paraId="020FAD3F" w14:textId="77777777" w:rsidR="00D411BD" w:rsidRDefault="00D411BD" w:rsidP="004C7E8F">
      <w:pPr>
        <w:tabs>
          <w:tab w:val="left" w:pos="1040"/>
        </w:tabs>
        <w:rPr>
          <w:rFonts w:ascii="Arial" w:eastAsia="Arial" w:hAnsi="Arial" w:cs="Arial"/>
          <w:b/>
          <w:bCs/>
          <w:color w:val="4472C4" w:themeColor="accent1"/>
          <w:sz w:val="24"/>
          <w:szCs w:val="24"/>
          <w:lang w:eastAsia="en-GB"/>
        </w:rPr>
      </w:pPr>
    </w:p>
    <w:p w14:paraId="7C890CDB" w14:textId="77777777" w:rsidR="00D411BD" w:rsidRDefault="00D411BD" w:rsidP="004C7E8F">
      <w:pPr>
        <w:tabs>
          <w:tab w:val="left" w:pos="1040"/>
        </w:tabs>
        <w:rPr>
          <w:rFonts w:ascii="Arial" w:eastAsia="Arial" w:hAnsi="Arial" w:cs="Arial"/>
          <w:b/>
          <w:bCs/>
          <w:color w:val="4472C4" w:themeColor="accent1"/>
          <w:sz w:val="24"/>
          <w:szCs w:val="24"/>
          <w:lang w:eastAsia="en-GB"/>
        </w:rPr>
      </w:pPr>
    </w:p>
    <w:p w14:paraId="7E8CA7F8" w14:textId="2E75E96F" w:rsidR="00873E4F" w:rsidRPr="00C102CC" w:rsidRDefault="00873E4F" w:rsidP="004C7E8F">
      <w:pPr>
        <w:tabs>
          <w:tab w:val="left" w:pos="1040"/>
        </w:tabs>
        <w:rPr>
          <w:rFonts w:ascii="Arial" w:hAnsi="Arial" w:cs="Arial"/>
          <w:sz w:val="24"/>
          <w:szCs w:val="24"/>
        </w:rPr>
      </w:pPr>
      <w:r w:rsidRPr="00C102CC">
        <w:rPr>
          <w:rFonts w:ascii="Arial" w:eastAsia="Arial" w:hAnsi="Arial" w:cs="Arial"/>
          <w:b/>
          <w:bCs/>
          <w:color w:val="4472C4" w:themeColor="accent1"/>
          <w:sz w:val="24"/>
          <w:szCs w:val="24"/>
          <w:lang w:eastAsia="en-GB"/>
        </w:rPr>
        <w:lastRenderedPageBreak/>
        <w:t>Minimum requirements</w:t>
      </w:r>
    </w:p>
    <w:p w14:paraId="7514C901" w14:textId="07EAC674" w:rsidR="00873E4F" w:rsidRPr="00C102CC" w:rsidRDefault="00275EEF" w:rsidP="00873E4F">
      <w:pPr>
        <w:spacing w:line="360" w:lineRule="auto"/>
        <w:rPr>
          <w:rFonts w:ascii="Arial" w:eastAsia="Arial" w:hAnsi="Arial" w:cs="Arial"/>
          <w:sz w:val="24"/>
          <w:szCs w:val="24"/>
        </w:rPr>
      </w:pPr>
      <w:r>
        <w:rPr>
          <w:rFonts w:ascii="Arial" w:eastAsia="Arial" w:hAnsi="Arial" w:cs="Arial"/>
          <w:sz w:val="24"/>
          <w:szCs w:val="24"/>
        </w:rPr>
        <w:t xml:space="preserve">Participating Trusts </w:t>
      </w:r>
      <w:r w:rsidR="00873E4F" w:rsidRPr="00C102CC">
        <w:rPr>
          <w:rFonts w:ascii="Arial" w:eastAsia="Arial" w:hAnsi="Arial" w:cs="Arial"/>
          <w:sz w:val="24"/>
          <w:szCs w:val="24"/>
        </w:rPr>
        <w:t>in the pro</w:t>
      </w:r>
      <w:r w:rsidR="00D411BD">
        <w:rPr>
          <w:rFonts w:ascii="Arial" w:eastAsia="Arial" w:hAnsi="Arial" w:cs="Arial"/>
          <w:sz w:val="24"/>
          <w:szCs w:val="24"/>
        </w:rPr>
        <w:t>ject</w:t>
      </w:r>
      <w:r w:rsidR="00873E4F" w:rsidRPr="00C102CC">
        <w:rPr>
          <w:rFonts w:ascii="Arial" w:eastAsia="Arial" w:hAnsi="Arial" w:cs="Arial"/>
          <w:sz w:val="24"/>
          <w:szCs w:val="24"/>
        </w:rPr>
        <w:t xml:space="preserve"> must meet the following requirements and will need to demonstrate the following factors: </w:t>
      </w:r>
    </w:p>
    <w:p w14:paraId="39702B91" w14:textId="301B96BB" w:rsidR="00873E4F" w:rsidRPr="00C102CC" w:rsidRDefault="00873E4F" w:rsidP="00873E4F">
      <w:pPr>
        <w:pStyle w:val="ListParagraph"/>
        <w:numPr>
          <w:ilvl w:val="0"/>
          <w:numId w:val="6"/>
        </w:numPr>
        <w:spacing w:line="360" w:lineRule="auto"/>
        <w:rPr>
          <w:rFonts w:ascii="Arial" w:eastAsia="Arial" w:hAnsi="Arial" w:cs="Arial"/>
          <w:sz w:val="24"/>
          <w:szCs w:val="24"/>
        </w:rPr>
      </w:pPr>
      <w:r w:rsidRPr="00C102CC">
        <w:rPr>
          <w:rFonts w:ascii="Arial" w:eastAsia="Arial" w:hAnsi="Arial" w:cs="Arial"/>
          <w:color w:val="000000" w:themeColor="text1"/>
          <w:sz w:val="24"/>
          <w:szCs w:val="24"/>
        </w:rPr>
        <w:t>Agreement from their commissioner/ICS to participate in the pro</w:t>
      </w:r>
      <w:r w:rsidR="00D411BD">
        <w:rPr>
          <w:rFonts w:ascii="Arial" w:eastAsia="Arial" w:hAnsi="Arial" w:cs="Arial"/>
          <w:color w:val="000000" w:themeColor="text1"/>
          <w:sz w:val="24"/>
          <w:szCs w:val="24"/>
        </w:rPr>
        <w:t>ject</w:t>
      </w:r>
    </w:p>
    <w:p w14:paraId="1F442B6D" w14:textId="77777777" w:rsidR="00873E4F" w:rsidRPr="00C102CC" w:rsidRDefault="00873E4F" w:rsidP="00873E4F">
      <w:pPr>
        <w:pStyle w:val="ListParagraph"/>
        <w:numPr>
          <w:ilvl w:val="0"/>
          <w:numId w:val="6"/>
        </w:numPr>
        <w:spacing w:line="360" w:lineRule="auto"/>
        <w:rPr>
          <w:rFonts w:ascii="Arial" w:eastAsia="Arial" w:hAnsi="Arial" w:cs="Arial"/>
          <w:sz w:val="24"/>
          <w:szCs w:val="24"/>
        </w:rPr>
      </w:pPr>
      <w:r w:rsidRPr="00C102CC">
        <w:rPr>
          <w:rFonts w:ascii="Arial" w:eastAsia="Arial" w:hAnsi="Arial" w:cs="Arial"/>
          <w:sz w:val="24"/>
          <w:szCs w:val="24"/>
        </w:rPr>
        <w:t xml:space="preserve">Agreement of the ICS evident within the Expression of Interest return. </w:t>
      </w:r>
    </w:p>
    <w:p w14:paraId="1542AE98" w14:textId="42A05FAD" w:rsidR="00873E4F" w:rsidRPr="00C102CC" w:rsidRDefault="00873E4F" w:rsidP="00873E4F">
      <w:pPr>
        <w:pStyle w:val="ListParagraph"/>
        <w:numPr>
          <w:ilvl w:val="0"/>
          <w:numId w:val="5"/>
        </w:numPr>
        <w:spacing w:line="360" w:lineRule="auto"/>
        <w:rPr>
          <w:rFonts w:ascii="Arial" w:eastAsia="Arial" w:hAnsi="Arial" w:cs="Arial"/>
          <w:color w:val="000000" w:themeColor="text1"/>
          <w:sz w:val="24"/>
          <w:szCs w:val="24"/>
        </w:rPr>
      </w:pPr>
      <w:r w:rsidRPr="00C102CC">
        <w:rPr>
          <w:rFonts w:ascii="Arial" w:eastAsia="Arial" w:hAnsi="Arial" w:cs="Arial"/>
          <w:color w:val="000000" w:themeColor="text1"/>
          <w:sz w:val="24"/>
          <w:szCs w:val="24"/>
        </w:rPr>
        <w:t>A collaboratively defined project scope which is agreed by any local partners involved in the pro</w:t>
      </w:r>
      <w:r w:rsidR="00BA211F">
        <w:rPr>
          <w:rFonts w:ascii="Arial" w:eastAsia="Arial" w:hAnsi="Arial" w:cs="Arial"/>
          <w:color w:val="000000" w:themeColor="text1"/>
          <w:sz w:val="24"/>
          <w:szCs w:val="24"/>
        </w:rPr>
        <w:t>ject</w:t>
      </w:r>
      <w:r w:rsidRPr="00C102CC">
        <w:rPr>
          <w:rFonts w:ascii="Arial" w:eastAsia="Arial" w:hAnsi="Arial" w:cs="Arial"/>
          <w:color w:val="000000" w:themeColor="text1"/>
          <w:sz w:val="24"/>
          <w:szCs w:val="24"/>
        </w:rPr>
        <w:t>.</w:t>
      </w:r>
      <w:r w:rsidRPr="00C102CC">
        <w:rPr>
          <w:rFonts w:ascii="Arial" w:eastAsia="Arial" w:hAnsi="Arial" w:cs="Arial"/>
          <w:sz w:val="24"/>
          <w:szCs w:val="24"/>
        </w:rPr>
        <w:t xml:space="preserve"> </w:t>
      </w:r>
    </w:p>
    <w:p w14:paraId="3A30C753" w14:textId="5E310563" w:rsidR="00873E4F" w:rsidRPr="00C102CC" w:rsidRDefault="00873E4F" w:rsidP="00873E4F">
      <w:pPr>
        <w:pStyle w:val="ListParagraph"/>
        <w:numPr>
          <w:ilvl w:val="0"/>
          <w:numId w:val="5"/>
        </w:numPr>
        <w:spacing w:line="360" w:lineRule="auto"/>
        <w:rPr>
          <w:rFonts w:ascii="Arial" w:eastAsia="Arial" w:hAnsi="Arial" w:cs="Arial"/>
          <w:color w:val="000000" w:themeColor="text1"/>
          <w:sz w:val="24"/>
          <w:szCs w:val="24"/>
        </w:rPr>
      </w:pPr>
      <w:r w:rsidRPr="00C102CC">
        <w:rPr>
          <w:rFonts w:ascii="Arial" w:eastAsia="Arial" w:hAnsi="Arial" w:cs="Arial"/>
          <w:sz w:val="24"/>
          <w:szCs w:val="24"/>
        </w:rPr>
        <w:t>To engage</w:t>
      </w:r>
      <w:r w:rsidR="00A307C9">
        <w:rPr>
          <w:rFonts w:ascii="Arial" w:eastAsia="Arial" w:hAnsi="Arial" w:cs="Arial"/>
          <w:sz w:val="24"/>
          <w:szCs w:val="24"/>
        </w:rPr>
        <w:t xml:space="preserve"> where required</w:t>
      </w:r>
      <w:r w:rsidRPr="00C102CC">
        <w:rPr>
          <w:rFonts w:ascii="Arial" w:eastAsia="Arial" w:hAnsi="Arial" w:cs="Arial"/>
          <w:sz w:val="24"/>
          <w:szCs w:val="24"/>
        </w:rPr>
        <w:t xml:space="preserve"> with the National CLEAR Faculty in planning the project scope and allow the National CLEAR Faculty and NHSE</w:t>
      </w:r>
      <w:r w:rsidR="00824B93" w:rsidRPr="00C102CC">
        <w:rPr>
          <w:rFonts w:ascii="Arial" w:eastAsia="Arial" w:hAnsi="Arial" w:cs="Arial"/>
          <w:sz w:val="24"/>
          <w:szCs w:val="24"/>
        </w:rPr>
        <w:t>&amp;</w:t>
      </w:r>
      <w:r w:rsidRPr="00C102CC">
        <w:rPr>
          <w:rFonts w:ascii="Arial" w:eastAsia="Arial" w:hAnsi="Arial" w:cs="Arial"/>
          <w:sz w:val="24"/>
          <w:szCs w:val="24"/>
        </w:rPr>
        <w:t xml:space="preserve">I </w:t>
      </w:r>
      <w:r w:rsidR="00420381" w:rsidRPr="00C102CC">
        <w:rPr>
          <w:rFonts w:ascii="Arial" w:eastAsia="Arial" w:hAnsi="Arial" w:cs="Arial"/>
          <w:sz w:val="24"/>
          <w:szCs w:val="24"/>
        </w:rPr>
        <w:t xml:space="preserve">Catheter pathway project </w:t>
      </w:r>
      <w:r w:rsidRPr="00C102CC">
        <w:rPr>
          <w:rFonts w:ascii="Arial" w:eastAsia="Arial" w:hAnsi="Arial" w:cs="Arial"/>
          <w:sz w:val="24"/>
          <w:szCs w:val="24"/>
        </w:rPr>
        <w:t>team to provide direction.</w:t>
      </w:r>
    </w:p>
    <w:p w14:paraId="7C5B8747" w14:textId="19A33115" w:rsidR="00873E4F" w:rsidRPr="00C102CC" w:rsidRDefault="00873E4F" w:rsidP="00873E4F">
      <w:pPr>
        <w:pStyle w:val="ListParagraph"/>
        <w:numPr>
          <w:ilvl w:val="0"/>
          <w:numId w:val="5"/>
        </w:numPr>
        <w:spacing w:line="360" w:lineRule="auto"/>
        <w:rPr>
          <w:rFonts w:ascii="Arial" w:eastAsia="Arial" w:hAnsi="Arial" w:cs="Arial"/>
          <w:sz w:val="24"/>
          <w:szCs w:val="24"/>
        </w:rPr>
      </w:pPr>
      <w:r w:rsidRPr="00C102CC">
        <w:rPr>
          <w:rFonts w:ascii="Arial" w:eastAsia="Arial" w:hAnsi="Arial" w:cs="Arial"/>
          <w:sz w:val="24"/>
          <w:szCs w:val="24"/>
        </w:rPr>
        <w:t xml:space="preserve">Commitment to support dissemination of information, both before and after project initiation/finalisation, i.e., participants may be asked to share learnings at national </w:t>
      </w:r>
      <w:r w:rsidR="00824B93" w:rsidRPr="00C102CC">
        <w:rPr>
          <w:rFonts w:ascii="Arial" w:eastAsia="Arial" w:hAnsi="Arial" w:cs="Arial"/>
          <w:sz w:val="24"/>
          <w:szCs w:val="24"/>
        </w:rPr>
        <w:t>c</w:t>
      </w:r>
      <w:r w:rsidRPr="00C102CC">
        <w:rPr>
          <w:rFonts w:ascii="Arial" w:eastAsia="Arial" w:hAnsi="Arial" w:cs="Arial"/>
          <w:sz w:val="24"/>
          <w:szCs w:val="24"/>
        </w:rPr>
        <w:t xml:space="preserve">ommunities of practice. Provision of resource for projects - see below list of required participants in </w:t>
      </w:r>
      <w:r w:rsidR="00824B93" w:rsidRPr="00C102CC">
        <w:rPr>
          <w:rFonts w:ascii="Arial" w:eastAsia="Arial" w:hAnsi="Arial" w:cs="Arial"/>
          <w:sz w:val="24"/>
          <w:szCs w:val="24"/>
        </w:rPr>
        <w:t>r</w:t>
      </w:r>
      <w:r w:rsidRPr="00C102CC">
        <w:rPr>
          <w:rFonts w:ascii="Arial" w:eastAsia="Arial" w:hAnsi="Arial" w:cs="Arial"/>
          <w:sz w:val="24"/>
          <w:szCs w:val="24"/>
        </w:rPr>
        <w:t xml:space="preserve">oles and </w:t>
      </w:r>
      <w:r w:rsidR="00824B93" w:rsidRPr="00C102CC">
        <w:rPr>
          <w:rFonts w:ascii="Arial" w:eastAsia="Arial" w:hAnsi="Arial" w:cs="Arial"/>
          <w:sz w:val="24"/>
          <w:szCs w:val="24"/>
        </w:rPr>
        <w:t>r</w:t>
      </w:r>
      <w:r w:rsidRPr="00C102CC">
        <w:rPr>
          <w:rFonts w:ascii="Arial" w:eastAsia="Arial" w:hAnsi="Arial" w:cs="Arial"/>
          <w:sz w:val="24"/>
          <w:szCs w:val="24"/>
        </w:rPr>
        <w:t>esponsibilities section.</w:t>
      </w:r>
    </w:p>
    <w:p w14:paraId="61E85C63" w14:textId="0CCA5B75" w:rsidR="00873E4F" w:rsidRPr="00C102CC" w:rsidRDefault="00420381" w:rsidP="00873E4F">
      <w:pPr>
        <w:pStyle w:val="ListParagraph"/>
        <w:numPr>
          <w:ilvl w:val="0"/>
          <w:numId w:val="5"/>
        </w:numPr>
        <w:spacing w:line="360" w:lineRule="auto"/>
        <w:rPr>
          <w:rFonts w:ascii="Arial" w:eastAsia="Arial" w:hAnsi="Arial" w:cs="Arial"/>
          <w:sz w:val="24"/>
          <w:szCs w:val="24"/>
          <w:lang w:eastAsia="en-GB"/>
        </w:rPr>
      </w:pPr>
      <w:r w:rsidRPr="00C102CC">
        <w:rPr>
          <w:rFonts w:ascii="Arial" w:eastAsia="Arial" w:hAnsi="Arial" w:cs="Arial"/>
          <w:sz w:val="24"/>
          <w:szCs w:val="24"/>
          <w:lang w:eastAsia="en-GB"/>
        </w:rPr>
        <w:t xml:space="preserve">The chosen Trust </w:t>
      </w:r>
      <w:r w:rsidR="00873E4F" w:rsidRPr="00C102CC">
        <w:rPr>
          <w:rFonts w:ascii="Arial" w:eastAsia="Arial" w:hAnsi="Arial" w:cs="Arial"/>
          <w:sz w:val="24"/>
          <w:szCs w:val="24"/>
          <w:lang w:eastAsia="en-GB"/>
        </w:rPr>
        <w:t>must sign an information governance (IG) agreement to provide internal assurance for data sharing, support the CLEAR provider engaging with local IG personnel and, where appropriate, provide approval on sharing agreements and sign off risks on data processing impact assessments.</w:t>
      </w:r>
    </w:p>
    <w:p w14:paraId="2A2D1F54" w14:textId="1CEBFA4F" w:rsidR="00873E4F" w:rsidRPr="00C102CC" w:rsidRDefault="00420381" w:rsidP="00420381">
      <w:pPr>
        <w:pStyle w:val="ListParagraph"/>
        <w:numPr>
          <w:ilvl w:val="0"/>
          <w:numId w:val="5"/>
        </w:numPr>
        <w:spacing w:line="360" w:lineRule="auto"/>
        <w:rPr>
          <w:rFonts w:ascii="Arial" w:eastAsia="Arial" w:hAnsi="Arial" w:cs="Arial"/>
          <w:sz w:val="24"/>
          <w:szCs w:val="24"/>
        </w:rPr>
      </w:pPr>
      <w:r w:rsidRPr="00C102CC">
        <w:rPr>
          <w:rFonts w:ascii="Arial" w:eastAsia="Arial" w:hAnsi="Arial" w:cs="Arial"/>
          <w:sz w:val="24"/>
          <w:szCs w:val="24"/>
        </w:rPr>
        <w:t>I</w:t>
      </w:r>
      <w:r w:rsidR="00873E4F" w:rsidRPr="00C102CC">
        <w:rPr>
          <w:rFonts w:ascii="Arial" w:eastAsia="Arial" w:hAnsi="Arial" w:cs="Arial"/>
          <w:sz w:val="24"/>
          <w:szCs w:val="24"/>
        </w:rPr>
        <w:t>ntegrated team must show willingness</w:t>
      </w:r>
      <w:r w:rsidR="00873E4F" w:rsidRPr="00C102CC">
        <w:rPr>
          <w:rStyle w:val="normaltextrun"/>
          <w:rFonts w:ascii="Arial" w:eastAsia="Arial" w:hAnsi="Arial" w:cs="Arial"/>
          <w:color w:val="000000" w:themeColor="text1"/>
          <w:sz w:val="24"/>
          <w:szCs w:val="24"/>
        </w:rPr>
        <w:t xml:space="preserve"> to sign</w:t>
      </w:r>
      <w:r w:rsidR="00873E4F" w:rsidRPr="00C102CC" w:rsidDel="00D07EAD">
        <w:rPr>
          <w:rStyle w:val="normaltextrun"/>
          <w:rFonts w:ascii="Arial" w:eastAsia="Arial" w:hAnsi="Arial" w:cs="Arial"/>
          <w:color w:val="000000" w:themeColor="text1"/>
          <w:sz w:val="24"/>
          <w:szCs w:val="24"/>
        </w:rPr>
        <w:t xml:space="preserve"> </w:t>
      </w:r>
      <w:r w:rsidR="00873E4F" w:rsidRPr="00C102CC">
        <w:rPr>
          <w:rStyle w:val="normaltextrun"/>
          <w:rFonts w:ascii="Arial" w:eastAsia="Arial" w:hAnsi="Arial" w:cs="Arial"/>
          <w:color w:val="000000" w:themeColor="text1"/>
          <w:sz w:val="24"/>
          <w:szCs w:val="24"/>
        </w:rPr>
        <w:t>IG arrangements with the CLEAR team acting as data controller</w:t>
      </w:r>
      <w:r w:rsidR="00873E4F" w:rsidRPr="00C102CC">
        <w:rPr>
          <w:rFonts w:ascii="Arial" w:eastAsia="Arial" w:hAnsi="Arial" w:cs="Arial"/>
          <w:sz w:val="24"/>
          <w:szCs w:val="24"/>
        </w:rPr>
        <w:t>.</w:t>
      </w:r>
    </w:p>
    <w:p w14:paraId="4465E87A" w14:textId="249EC4E7" w:rsidR="00873E4F" w:rsidRPr="00C102CC" w:rsidRDefault="00873E4F" w:rsidP="00873E4F">
      <w:pPr>
        <w:spacing w:after="0" w:line="360" w:lineRule="auto"/>
        <w:textAlignment w:val="baseline"/>
        <w:rPr>
          <w:rFonts w:ascii="Arial" w:eastAsia="Times New Roman" w:hAnsi="Arial" w:cs="Arial"/>
          <w:color w:val="4472C4" w:themeColor="accent1"/>
          <w:sz w:val="24"/>
          <w:szCs w:val="24"/>
          <w:lang w:eastAsia="en-GB"/>
        </w:rPr>
      </w:pPr>
      <w:r w:rsidRPr="00C102CC">
        <w:rPr>
          <w:rFonts w:ascii="Arial" w:eastAsia="Times New Roman" w:hAnsi="Arial" w:cs="Arial"/>
          <w:b/>
          <w:bCs/>
          <w:color w:val="4472C4" w:themeColor="accent1"/>
          <w:sz w:val="24"/>
          <w:szCs w:val="24"/>
          <w:lang w:eastAsia="en-GB"/>
        </w:rPr>
        <w:t xml:space="preserve">Roles and </w:t>
      </w:r>
      <w:r w:rsidR="00824B93" w:rsidRPr="00C102CC">
        <w:rPr>
          <w:rFonts w:ascii="Arial" w:eastAsia="Times New Roman" w:hAnsi="Arial" w:cs="Arial"/>
          <w:b/>
          <w:bCs/>
          <w:color w:val="4472C4" w:themeColor="accent1"/>
          <w:sz w:val="24"/>
          <w:szCs w:val="24"/>
          <w:lang w:eastAsia="en-GB"/>
        </w:rPr>
        <w:t>r</w:t>
      </w:r>
      <w:r w:rsidRPr="00C102CC">
        <w:rPr>
          <w:rFonts w:ascii="Arial" w:eastAsia="Times New Roman" w:hAnsi="Arial" w:cs="Arial"/>
          <w:b/>
          <w:bCs/>
          <w:color w:val="4472C4" w:themeColor="accent1"/>
          <w:sz w:val="24"/>
          <w:szCs w:val="24"/>
          <w:lang w:eastAsia="en-GB"/>
        </w:rPr>
        <w:t>esponsibilities</w:t>
      </w:r>
    </w:p>
    <w:p w14:paraId="7AA8CF41" w14:textId="510EC2FB" w:rsidR="007D1ADC" w:rsidRDefault="00873E4F" w:rsidP="00873E4F">
      <w:pPr>
        <w:spacing w:after="0" w:line="360" w:lineRule="auto"/>
        <w:textAlignment w:val="baseline"/>
        <w:rPr>
          <w:rFonts w:ascii="Arial" w:eastAsia="Times New Roman" w:hAnsi="Arial" w:cs="Arial"/>
          <w:color w:val="000000" w:themeColor="text1"/>
          <w:sz w:val="24"/>
          <w:szCs w:val="24"/>
          <w:lang w:eastAsia="en-GB"/>
        </w:rPr>
      </w:pPr>
      <w:r w:rsidRPr="00C102CC">
        <w:rPr>
          <w:rFonts w:ascii="Arial" w:eastAsia="Times New Roman" w:hAnsi="Arial" w:cs="Arial"/>
          <w:sz w:val="24"/>
          <w:szCs w:val="24"/>
          <w:lang w:eastAsia="en-GB"/>
        </w:rPr>
        <w:t>To ensure the best possible outcome from the pr</w:t>
      </w:r>
      <w:r w:rsidR="00A307C9">
        <w:rPr>
          <w:rFonts w:ascii="Arial" w:eastAsia="Times New Roman" w:hAnsi="Arial" w:cs="Arial"/>
          <w:sz w:val="24"/>
          <w:szCs w:val="24"/>
          <w:lang w:eastAsia="en-GB"/>
        </w:rPr>
        <w:t>oject</w:t>
      </w:r>
      <w:r w:rsidRPr="00C102CC">
        <w:rPr>
          <w:rFonts w:ascii="Arial" w:eastAsia="Times New Roman" w:hAnsi="Arial" w:cs="Arial"/>
          <w:sz w:val="24"/>
          <w:szCs w:val="24"/>
          <w:lang w:eastAsia="en-GB"/>
        </w:rPr>
        <w:t xml:space="preserve"> we would request the participants are selected from a multidisciplinary model across medical, nursing, and allied health professionals. </w:t>
      </w:r>
    </w:p>
    <w:p w14:paraId="3289D74B" w14:textId="77777777" w:rsidR="007D1ADC" w:rsidRDefault="007D1ADC" w:rsidP="00873E4F">
      <w:pPr>
        <w:spacing w:after="0" w:line="360" w:lineRule="auto"/>
        <w:textAlignment w:val="baseline"/>
        <w:rPr>
          <w:rFonts w:ascii="Arial" w:eastAsia="Times New Roman" w:hAnsi="Arial" w:cs="Arial"/>
          <w:color w:val="000000" w:themeColor="text1"/>
          <w:sz w:val="24"/>
          <w:szCs w:val="24"/>
          <w:lang w:eastAsia="en-GB"/>
        </w:rPr>
      </w:pPr>
    </w:p>
    <w:p w14:paraId="14947028" w14:textId="3923EEB8" w:rsidR="00873E4F" w:rsidRPr="00C102CC" w:rsidRDefault="004C7E8F" w:rsidP="007D1ADC">
      <w:pPr>
        <w:pageBreakBefore/>
        <w:spacing w:after="0" w:line="360" w:lineRule="auto"/>
        <w:textAlignment w:val="baseline"/>
        <w:rPr>
          <w:rFonts w:ascii="Arial" w:eastAsia="Times New Roman" w:hAnsi="Arial" w:cs="Arial"/>
          <w:sz w:val="24"/>
          <w:szCs w:val="24"/>
          <w:lang w:eastAsia="en-GB"/>
        </w:rPr>
      </w:pPr>
      <w:r w:rsidRPr="00C102CC">
        <w:rPr>
          <w:rFonts w:ascii="Arial" w:eastAsia="Times New Roman" w:hAnsi="Arial" w:cs="Arial"/>
          <w:sz w:val="24"/>
          <w:szCs w:val="24"/>
          <w:lang w:eastAsia="en-GB"/>
        </w:rPr>
        <w:lastRenderedPageBreak/>
        <w:t>Trust</w:t>
      </w:r>
      <w:r w:rsidR="00873E4F" w:rsidRPr="00C102CC">
        <w:rPr>
          <w:rFonts w:ascii="Arial" w:eastAsia="Times New Roman" w:hAnsi="Arial" w:cs="Arial"/>
          <w:sz w:val="24"/>
          <w:szCs w:val="24"/>
          <w:lang w:eastAsia="en-GB"/>
        </w:rPr>
        <w:t xml:space="preserve">s must </w:t>
      </w:r>
      <w:r w:rsidR="00824B93" w:rsidRPr="00C102CC">
        <w:rPr>
          <w:rFonts w:ascii="Arial" w:eastAsia="Times New Roman" w:hAnsi="Arial" w:cs="Arial"/>
          <w:sz w:val="24"/>
          <w:szCs w:val="24"/>
          <w:lang w:eastAsia="en-GB"/>
        </w:rPr>
        <w:t>be committed</w:t>
      </w:r>
      <w:r w:rsidR="00873E4F" w:rsidRPr="00C102CC">
        <w:rPr>
          <w:rFonts w:ascii="Arial" w:eastAsia="Times New Roman" w:hAnsi="Arial" w:cs="Arial"/>
          <w:sz w:val="24"/>
          <w:szCs w:val="24"/>
          <w:lang w:eastAsia="en-GB"/>
        </w:rPr>
        <w:t xml:space="preserve"> to providing:  </w:t>
      </w:r>
    </w:p>
    <w:p w14:paraId="1D9F6E39" w14:textId="77777777" w:rsidR="00873E4F" w:rsidRPr="00C102CC" w:rsidRDefault="00873E4F" w:rsidP="00873E4F">
      <w:pPr>
        <w:spacing w:after="0" w:line="360" w:lineRule="auto"/>
        <w:rPr>
          <w:rFonts w:ascii="Arial" w:eastAsia="Times New Roman" w:hAnsi="Arial" w:cs="Arial"/>
          <w:sz w:val="24"/>
          <w:szCs w:val="24"/>
          <w:lang w:eastAsia="en-GB"/>
        </w:rPr>
      </w:pPr>
    </w:p>
    <w:tbl>
      <w:tblPr>
        <w:tblStyle w:val="TableGrid"/>
        <w:tblW w:w="0" w:type="auto"/>
        <w:tblLayout w:type="fixed"/>
        <w:tblLook w:val="04A0" w:firstRow="1" w:lastRow="0" w:firstColumn="1" w:lastColumn="0" w:noHBand="0" w:noVBand="1"/>
      </w:tblPr>
      <w:tblGrid>
        <w:gridCol w:w="1970"/>
        <w:gridCol w:w="6771"/>
      </w:tblGrid>
      <w:tr w:rsidR="00A307C9" w:rsidRPr="00C102CC" w14:paraId="198B417B" w14:textId="77777777" w:rsidTr="00A307C9">
        <w:trPr>
          <w:trHeight w:val="284"/>
        </w:trPr>
        <w:tc>
          <w:tcPr>
            <w:tcW w:w="1970" w:type="dxa"/>
            <w:tcBorders>
              <w:top w:val="single" w:sz="8" w:space="0" w:color="auto"/>
              <w:left w:val="single" w:sz="8" w:space="0" w:color="auto"/>
              <w:bottom w:val="single" w:sz="8" w:space="0" w:color="auto"/>
              <w:right w:val="single" w:sz="8" w:space="0" w:color="auto"/>
            </w:tcBorders>
          </w:tcPr>
          <w:p w14:paraId="08544352" w14:textId="77777777" w:rsidR="00A307C9" w:rsidRPr="00C102CC" w:rsidRDefault="00A307C9" w:rsidP="00482699">
            <w:pPr>
              <w:rPr>
                <w:rFonts w:ascii="Arial" w:eastAsia="Calibri" w:hAnsi="Arial" w:cs="Arial"/>
                <w:b/>
                <w:bCs/>
                <w:color w:val="4472C4" w:themeColor="accent1"/>
                <w:sz w:val="24"/>
                <w:szCs w:val="24"/>
              </w:rPr>
            </w:pPr>
            <w:r w:rsidRPr="00C102CC">
              <w:rPr>
                <w:rFonts w:ascii="Arial" w:eastAsia="Calibri" w:hAnsi="Arial" w:cs="Arial"/>
                <w:b/>
                <w:bCs/>
                <w:color w:val="4472C4" w:themeColor="accent1"/>
                <w:sz w:val="24"/>
                <w:szCs w:val="24"/>
              </w:rPr>
              <w:t xml:space="preserve">Role </w:t>
            </w:r>
          </w:p>
        </w:tc>
        <w:tc>
          <w:tcPr>
            <w:tcW w:w="6771" w:type="dxa"/>
            <w:tcBorders>
              <w:top w:val="single" w:sz="8" w:space="0" w:color="auto"/>
              <w:left w:val="single" w:sz="8" w:space="0" w:color="auto"/>
              <w:bottom w:val="single" w:sz="8" w:space="0" w:color="auto"/>
              <w:right w:val="single" w:sz="8" w:space="0" w:color="auto"/>
            </w:tcBorders>
          </w:tcPr>
          <w:p w14:paraId="23A766A0" w14:textId="77777777" w:rsidR="00A307C9" w:rsidRPr="00C102CC" w:rsidRDefault="00A307C9" w:rsidP="00482699">
            <w:pPr>
              <w:rPr>
                <w:rFonts w:ascii="Arial" w:eastAsia="Calibri" w:hAnsi="Arial" w:cs="Arial"/>
                <w:b/>
                <w:bCs/>
                <w:color w:val="4472C4" w:themeColor="accent1"/>
                <w:sz w:val="24"/>
                <w:szCs w:val="24"/>
              </w:rPr>
            </w:pPr>
            <w:r w:rsidRPr="00C102CC">
              <w:rPr>
                <w:rFonts w:ascii="Arial" w:eastAsia="Calibri" w:hAnsi="Arial" w:cs="Arial"/>
                <w:b/>
                <w:bCs/>
                <w:color w:val="4472C4" w:themeColor="accent1"/>
                <w:sz w:val="24"/>
                <w:szCs w:val="24"/>
              </w:rPr>
              <w:t xml:space="preserve">Responsibility </w:t>
            </w:r>
          </w:p>
        </w:tc>
      </w:tr>
      <w:tr w:rsidR="00A307C9" w:rsidRPr="00C102CC" w14:paraId="5DD168CD" w14:textId="77777777" w:rsidTr="00A307C9">
        <w:trPr>
          <w:trHeight w:val="568"/>
        </w:trPr>
        <w:tc>
          <w:tcPr>
            <w:tcW w:w="1970" w:type="dxa"/>
            <w:tcBorders>
              <w:top w:val="single" w:sz="8" w:space="0" w:color="auto"/>
              <w:left w:val="single" w:sz="8" w:space="0" w:color="auto"/>
              <w:bottom w:val="single" w:sz="8" w:space="0" w:color="auto"/>
              <w:right w:val="single" w:sz="8" w:space="0" w:color="auto"/>
            </w:tcBorders>
          </w:tcPr>
          <w:p w14:paraId="0E5BC29C" w14:textId="2E2DE1BB" w:rsidR="00A307C9" w:rsidRPr="00C102CC" w:rsidRDefault="0041038A" w:rsidP="00482699">
            <w:pPr>
              <w:rPr>
                <w:rFonts w:ascii="Arial" w:hAnsi="Arial" w:cs="Arial"/>
                <w:sz w:val="24"/>
                <w:szCs w:val="24"/>
              </w:rPr>
            </w:pPr>
            <w:r>
              <w:rPr>
                <w:rFonts w:ascii="Arial" w:eastAsia="Calibri" w:hAnsi="Arial" w:cs="Arial"/>
                <w:sz w:val="24"/>
                <w:szCs w:val="24"/>
              </w:rPr>
              <w:t>Executive Sponsor</w:t>
            </w:r>
            <w:r w:rsidR="00A307C9" w:rsidRPr="00C102CC">
              <w:rPr>
                <w:rFonts w:ascii="Arial" w:eastAsia="Calibri" w:hAnsi="Arial" w:cs="Arial"/>
                <w:sz w:val="24"/>
                <w:szCs w:val="24"/>
              </w:rPr>
              <w:t xml:space="preserve"> </w:t>
            </w:r>
          </w:p>
        </w:tc>
        <w:tc>
          <w:tcPr>
            <w:tcW w:w="6771" w:type="dxa"/>
            <w:tcBorders>
              <w:top w:val="single" w:sz="8" w:space="0" w:color="auto"/>
              <w:left w:val="single" w:sz="8" w:space="0" w:color="auto"/>
              <w:bottom w:val="single" w:sz="8" w:space="0" w:color="auto"/>
              <w:right w:val="single" w:sz="8" w:space="0" w:color="auto"/>
            </w:tcBorders>
          </w:tcPr>
          <w:p w14:paraId="7145939D" w14:textId="05EAC8D8" w:rsidR="00A307C9" w:rsidRPr="00C102CC" w:rsidRDefault="00A307C9" w:rsidP="00873E4F">
            <w:pPr>
              <w:pStyle w:val="ListParagraph"/>
              <w:numPr>
                <w:ilvl w:val="0"/>
                <w:numId w:val="4"/>
              </w:numPr>
              <w:rPr>
                <w:rFonts w:ascii="Arial" w:eastAsiaTheme="minorEastAsia" w:hAnsi="Arial" w:cs="Arial"/>
                <w:color w:val="000000" w:themeColor="text1"/>
                <w:sz w:val="24"/>
                <w:szCs w:val="24"/>
              </w:rPr>
            </w:pPr>
            <w:r w:rsidRPr="00C102CC">
              <w:rPr>
                <w:rFonts w:ascii="Arial" w:eastAsia="Arial" w:hAnsi="Arial" w:cs="Arial"/>
                <w:color w:val="000000" w:themeColor="text1"/>
                <w:sz w:val="24"/>
                <w:szCs w:val="24"/>
              </w:rPr>
              <w:t xml:space="preserve">An Executive from the Trust </w:t>
            </w:r>
            <w:r w:rsidR="0041038A">
              <w:rPr>
                <w:rFonts w:ascii="Arial" w:eastAsia="Arial" w:hAnsi="Arial" w:cs="Arial"/>
                <w:color w:val="000000" w:themeColor="text1"/>
                <w:sz w:val="24"/>
                <w:szCs w:val="24"/>
              </w:rPr>
              <w:t xml:space="preserve">to endorse or </w:t>
            </w:r>
            <w:r w:rsidRPr="00C102CC">
              <w:rPr>
                <w:rFonts w:ascii="Arial" w:eastAsia="Arial" w:hAnsi="Arial" w:cs="Arial"/>
                <w:color w:val="000000" w:themeColor="text1"/>
                <w:sz w:val="24"/>
                <w:szCs w:val="24"/>
              </w:rPr>
              <w:t>input on the project where required</w:t>
            </w:r>
            <w:r w:rsidR="0041038A">
              <w:rPr>
                <w:rFonts w:ascii="Arial" w:eastAsia="Arial" w:hAnsi="Arial" w:cs="Arial"/>
                <w:color w:val="000000" w:themeColor="text1"/>
                <w:sz w:val="24"/>
                <w:szCs w:val="24"/>
              </w:rPr>
              <w:t xml:space="preserve"> (Med Director/COO)</w:t>
            </w:r>
          </w:p>
        </w:tc>
      </w:tr>
      <w:tr w:rsidR="00A307C9" w:rsidRPr="00C102CC" w14:paraId="00666C9B" w14:textId="77777777" w:rsidTr="00A307C9">
        <w:trPr>
          <w:trHeight w:val="1137"/>
        </w:trPr>
        <w:tc>
          <w:tcPr>
            <w:tcW w:w="1970" w:type="dxa"/>
            <w:tcBorders>
              <w:top w:val="single" w:sz="8" w:space="0" w:color="auto"/>
              <w:left w:val="single" w:sz="8" w:space="0" w:color="auto"/>
              <w:bottom w:val="single" w:sz="8" w:space="0" w:color="auto"/>
              <w:right w:val="single" w:sz="8" w:space="0" w:color="auto"/>
            </w:tcBorders>
          </w:tcPr>
          <w:p w14:paraId="45AE7104" w14:textId="679C3514" w:rsidR="00A307C9" w:rsidRPr="00C102CC" w:rsidRDefault="00A307C9" w:rsidP="00482699">
            <w:pPr>
              <w:rPr>
                <w:rFonts w:ascii="Arial" w:hAnsi="Arial" w:cs="Arial"/>
                <w:sz w:val="24"/>
                <w:szCs w:val="24"/>
              </w:rPr>
            </w:pPr>
            <w:r w:rsidRPr="00C102CC">
              <w:rPr>
                <w:rFonts w:ascii="Arial" w:eastAsia="Calibri" w:hAnsi="Arial" w:cs="Arial"/>
                <w:sz w:val="24"/>
                <w:szCs w:val="24"/>
              </w:rPr>
              <w:t>Clinical lead</w:t>
            </w:r>
          </w:p>
        </w:tc>
        <w:tc>
          <w:tcPr>
            <w:tcW w:w="6771" w:type="dxa"/>
            <w:tcBorders>
              <w:top w:val="single" w:sz="8" w:space="0" w:color="auto"/>
              <w:left w:val="single" w:sz="8" w:space="0" w:color="auto"/>
              <w:bottom w:val="single" w:sz="8" w:space="0" w:color="auto"/>
              <w:right w:val="single" w:sz="8" w:space="0" w:color="auto"/>
            </w:tcBorders>
          </w:tcPr>
          <w:p w14:paraId="5032798C" w14:textId="0FD66075" w:rsidR="00A307C9" w:rsidRPr="00C102CC" w:rsidRDefault="00A307C9" w:rsidP="00873E4F">
            <w:pPr>
              <w:pStyle w:val="ListParagraph"/>
              <w:numPr>
                <w:ilvl w:val="0"/>
                <w:numId w:val="4"/>
              </w:numPr>
              <w:rPr>
                <w:rFonts w:ascii="Arial" w:eastAsiaTheme="minorEastAsia" w:hAnsi="Arial" w:cs="Arial"/>
                <w:color w:val="000000" w:themeColor="text1"/>
                <w:sz w:val="24"/>
                <w:szCs w:val="24"/>
              </w:rPr>
            </w:pPr>
            <w:r w:rsidRPr="00C102CC">
              <w:rPr>
                <w:rFonts w:ascii="Arial" w:eastAsia="Arial" w:hAnsi="Arial" w:cs="Arial"/>
                <w:color w:val="000000" w:themeColor="text1"/>
                <w:sz w:val="24"/>
                <w:szCs w:val="24"/>
              </w:rPr>
              <w:t xml:space="preserve">A clinical lead to </w:t>
            </w:r>
            <w:r w:rsidRPr="00C102CC">
              <w:rPr>
                <w:rFonts w:ascii="Arial" w:hAnsi="Arial" w:cs="Arial"/>
                <w:sz w:val="24"/>
                <w:szCs w:val="24"/>
              </w:rPr>
              <w:t>collaborate with each team from the project site</w:t>
            </w:r>
            <w:r>
              <w:rPr>
                <w:rFonts w:ascii="Arial" w:hAnsi="Arial" w:cs="Arial"/>
                <w:sz w:val="24"/>
                <w:szCs w:val="24"/>
              </w:rPr>
              <w:t xml:space="preserve"> as required</w:t>
            </w:r>
            <w:r w:rsidRPr="00C102CC">
              <w:rPr>
                <w:rFonts w:ascii="Arial" w:hAnsi="Arial" w:cs="Arial"/>
                <w:sz w:val="24"/>
                <w:szCs w:val="24"/>
              </w:rPr>
              <w:t xml:space="preserve"> This is usually a senior clinician of at least a senior or a band 8 level. </w:t>
            </w:r>
          </w:p>
        </w:tc>
      </w:tr>
      <w:tr w:rsidR="00A307C9" w:rsidRPr="00C102CC" w14:paraId="2568FCE1" w14:textId="77777777" w:rsidTr="00A307C9">
        <w:trPr>
          <w:trHeight w:val="578"/>
        </w:trPr>
        <w:tc>
          <w:tcPr>
            <w:tcW w:w="1970" w:type="dxa"/>
            <w:tcBorders>
              <w:top w:val="single" w:sz="8" w:space="0" w:color="auto"/>
              <w:left w:val="single" w:sz="8" w:space="0" w:color="auto"/>
              <w:bottom w:val="single" w:sz="8" w:space="0" w:color="auto"/>
              <w:right w:val="single" w:sz="8" w:space="0" w:color="auto"/>
            </w:tcBorders>
          </w:tcPr>
          <w:p w14:paraId="746122D0" w14:textId="5C02E7B9" w:rsidR="00A307C9" w:rsidRPr="00C102CC" w:rsidRDefault="00A307C9" w:rsidP="00482699">
            <w:pPr>
              <w:rPr>
                <w:rFonts w:ascii="Arial" w:hAnsi="Arial" w:cs="Arial"/>
                <w:sz w:val="24"/>
                <w:szCs w:val="24"/>
              </w:rPr>
            </w:pPr>
            <w:r w:rsidRPr="00C102CC">
              <w:rPr>
                <w:rFonts w:ascii="Arial" w:eastAsia="Calibri" w:hAnsi="Arial" w:cs="Arial"/>
                <w:sz w:val="24"/>
                <w:szCs w:val="24"/>
              </w:rPr>
              <w:t>BI Lead</w:t>
            </w:r>
          </w:p>
        </w:tc>
        <w:tc>
          <w:tcPr>
            <w:tcW w:w="6771" w:type="dxa"/>
            <w:tcBorders>
              <w:top w:val="single" w:sz="8" w:space="0" w:color="auto"/>
              <w:left w:val="single" w:sz="8" w:space="0" w:color="auto"/>
              <w:bottom w:val="single" w:sz="8" w:space="0" w:color="auto"/>
              <w:right w:val="single" w:sz="8" w:space="0" w:color="auto"/>
            </w:tcBorders>
          </w:tcPr>
          <w:p w14:paraId="6BBEE260" w14:textId="130B163B" w:rsidR="00A307C9" w:rsidRPr="00C102CC" w:rsidRDefault="00A307C9" w:rsidP="00873E4F">
            <w:pPr>
              <w:pStyle w:val="ListParagraph"/>
              <w:numPr>
                <w:ilvl w:val="0"/>
                <w:numId w:val="3"/>
              </w:numPr>
              <w:rPr>
                <w:rFonts w:ascii="Arial" w:eastAsiaTheme="minorEastAsia" w:hAnsi="Arial" w:cs="Arial"/>
                <w:color w:val="000000" w:themeColor="text1"/>
                <w:sz w:val="24"/>
                <w:szCs w:val="24"/>
              </w:rPr>
            </w:pPr>
            <w:r w:rsidRPr="00C102CC">
              <w:rPr>
                <w:rFonts w:ascii="Arial" w:eastAsia="Arial" w:hAnsi="Arial" w:cs="Arial"/>
                <w:sz w:val="24"/>
                <w:szCs w:val="24"/>
              </w:rPr>
              <w:t>Facilitate extraction and analytical processes of data</w:t>
            </w:r>
          </w:p>
        </w:tc>
      </w:tr>
      <w:tr w:rsidR="00A307C9" w:rsidRPr="00C102CC" w14:paraId="3DDE3EC5" w14:textId="77777777" w:rsidTr="00A307C9">
        <w:trPr>
          <w:trHeight w:val="578"/>
        </w:trPr>
        <w:tc>
          <w:tcPr>
            <w:tcW w:w="1970" w:type="dxa"/>
            <w:tcBorders>
              <w:top w:val="single" w:sz="8" w:space="0" w:color="auto"/>
              <w:left w:val="single" w:sz="8" w:space="0" w:color="auto"/>
              <w:bottom w:val="single" w:sz="8" w:space="0" w:color="auto"/>
              <w:right w:val="single" w:sz="8" w:space="0" w:color="auto"/>
            </w:tcBorders>
          </w:tcPr>
          <w:p w14:paraId="7EC560C3" w14:textId="40871410" w:rsidR="00A307C9" w:rsidRPr="00C102CC" w:rsidRDefault="00A307C9" w:rsidP="00482699">
            <w:pPr>
              <w:rPr>
                <w:rFonts w:ascii="Arial" w:eastAsia="Calibri" w:hAnsi="Arial" w:cs="Arial"/>
                <w:sz w:val="24"/>
                <w:szCs w:val="24"/>
              </w:rPr>
            </w:pPr>
            <w:r w:rsidRPr="00C102CC">
              <w:rPr>
                <w:rFonts w:ascii="Arial" w:eastAsia="Calibri" w:hAnsi="Arial" w:cs="Arial"/>
                <w:sz w:val="24"/>
                <w:szCs w:val="24"/>
              </w:rPr>
              <w:t>IG Lead</w:t>
            </w:r>
          </w:p>
        </w:tc>
        <w:tc>
          <w:tcPr>
            <w:tcW w:w="6771" w:type="dxa"/>
            <w:tcBorders>
              <w:top w:val="single" w:sz="8" w:space="0" w:color="auto"/>
              <w:left w:val="single" w:sz="8" w:space="0" w:color="auto"/>
              <w:bottom w:val="single" w:sz="8" w:space="0" w:color="auto"/>
              <w:right w:val="single" w:sz="8" w:space="0" w:color="auto"/>
            </w:tcBorders>
          </w:tcPr>
          <w:p w14:paraId="751E1824" w14:textId="05300209" w:rsidR="00A307C9" w:rsidRPr="00C102CC" w:rsidRDefault="00A307C9" w:rsidP="00873E4F">
            <w:pPr>
              <w:pStyle w:val="ListParagraph"/>
              <w:numPr>
                <w:ilvl w:val="0"/>
                <w:numId w:val="3"/>
              </w:numPr>
              <w:rPr>
                <w:rFonts w:ascii="Arial" w:eastAsia="Arial" w:hAnsi="Arial" w:cs="Arial"/>
                <w:color w:val="000000" w:themeColor="text1"/>
                <w:sz w:val="24"/>
                <w:szCs w:val="24"/>
              </w:rPr>
            </w:pPr>
            <w:r w:rsidRPr="00C102CC">
              <w:rPr>
                <w:rFonts w:ascii="Arial" w:eastAsia="Arial" w:hAnsi="Arial" w:cs="Arial"/>
                <w:color w:val="000000" w:themeColor="text1"/>
                <w:sz w:val="24"/>
                <w:szCs w:val="24"/>
              </w:rPr>
              <w:t>Active role in managing and sharing information and data</w:t>
            </w:r>
          </w:p>
        </w:tc>
      </w:tr>
    </w:tbl>
    <w:p w14:paraId="18BCF00D" w14:textId="77777777" w:rsidR="00873E4F" w:rsidRPr="00C102CC" w:rsidRDefault="00873E4F" w:rsidP="00873E4F">
      <w:pPr>
        <w:spacing w:after="0" w:line="360" w:lineRule="auto"/>
        <w:rPr>
          <w:rFonts w:ascii="Arial" w:eastAsia="Times New Roman" w:hAnsi="Arial" w:cs="Arial"/>
          <w:sz w:val="24"/>
          <w:szCs w:val="24"/>
          <w:lang w:eastAsia="en-GB"/>
        </w:rPr>
      </w:pPr>
    </w:p>
    <w:p w14:paraId="2351EACE" w14:textId="77777777" w:rsidR="00873E4F" w:rsidRPr="00C102CC" w:rsidRDefault="00873E4F" w:rsidP="00873E4F">
      <w:pPr>
        <w:spacing w:after="0" w:line="360" w:lineRule="auto"/>
        <w:textAlignment w:val="baseline"/>
        <w:rPr>
          <w:rFonts w:ascii="Arial" w:eastAsia="Times New Roman" w:hAnsi="Arial" w:cs="Arial"/>
          <w:color w:val="4472C4" w:themeColor="accent1"/>
          <w:sz w:val="24"/>
          <w:szCs w:val="24"/>
          <w:lang w:eastAsia="en-GB"/>
        </w:rPr>
      </w:pPr>
      <w:r w:rsidRPr="00C102CC">
        <w:rPr>
          <w:rFonts w:ascii="Arial" w:eastAsia="Times New Roman" w:hAnsi="Arial" w:cs="Arial"/>
          <w:b/>
          <w:bCs/>
          <w:color w:val="4472C4" w:themeColor="accent1"/>
          <w:sz w:val="24"/>
          <w:szCs w:val="24"/>
          <w:lang w:eastAsia="en-GB"/>
        </w:rPr>
        <w:t>Next steps</w:t>
      </w:r>
      <w:r w:rsidRPr="00C102CC">
        <w:rPr>
          <w:rFonts w:ascii="Arial" w:eastAsia="Times New Roman" w:hAnsi="Arial" w:cs="Arial"/>
          <w:color w:val="4472C4" w:themeColor="accent1"/>
          <w:sz w:val="24"/>
          <w:szCs w:val="24"/>
          <w:lang w:eastAsia="en-GB"/>
        </w:rPr>
        <w:t> </w:t>
      </w:r>
    </w:p>
    <w:p w14:paraId="18A9B0A3" w14:textId="263DB123" w:rsidR="00873E4F" w:rsidRPr="00C102CC" w:rsidRDefault="00873E4F" w:rsidP="00873E4F">
      <w:pPr>
        <w:spacing w:after="0" w:line="360" w:lineRule="auto"/>
        <w:textAlignment w:val="baseline"/>
        <w:rPr>
          <w:rFonts w:ascii="Arial" w:eastAsia="Times New Roman" w:hAnsi="Arial" w:cs="Arial"/>
          <w:sz w:val="24"/>
          <w:szCs w:val="24"/>
          <w:lang w:eastAsia="en-GB"/>
        </w:rPr>
      </w:pPr>
      <w:r w:rsidRPr="00C102CC">
        <w:rPr>
          <w:rFonts w:ascii="Arial" w:eastAsia="Times New Roman" w:hAnsi="Arial" w:cs="Arial"/>
          <w:sz w:val="24"/>
          <w:szCs w:val="24"/>
          <w:lang w:eastAsia="en-GB"/>
        </w:rPr>
        <w:t xml:space="preserve">If you are interested in participating in the programme, please fill out the following template send to </w:t>
      </w:r>
      <w:hyperlink r:id="rId13">
        <w:r w:rsidRPr="00C102CC">
          <w:rPr>
            <w:rStyle w:val="Hyperlink"/>
            <w:rFonts w:ascii="Arial" w:eastAsia="Times New Roman" w:hAnsi="Arial" w:cs="Arial"/>
            <w:sz w:val="24"/>
            <w:szCs w:val="24"/>
            <w:lang w:eastAsia="en-GB"/>
          </w:rPr>
          <w:t>clear.team@hee.nhs.uk </w:t>
        </w:r>
      </w:hyperlink>
      <w:r w:rsidRPr="00C102CC">
        <w:rPr>
          <w:rFonts w:ascii="Arial" w:eastAsia="Times New Roman" w:hAnsi="Arial" w:cs="Arial"/>
          <w:sz w:val="24"/>
          <w:szCs w:val="24"/>
          <w:lang w:eastAsia="en-GB"/>
        </w:rPr>
        <w:t xml:space="preserve"> </w:t>
      </w:r>
      <w:r w:rsidR="003F6C96" w:rsidRPr="00C102CC">
        <w:rPr>
          <w:rFonts w:ascii="Arial" w:eastAsia="Times New Roman" w:hAnsi="Arial" w:cs="Arial"/>
          <w:sz w:val="24"/>
          <w:szCs w:val="24"/>
          <w:lang w:eastAsia="en-GB"/>
        </w:rPr>
        <w:t xml:space="preserve">and </w:t>
      </w:r>
      <w:hyperlink r:id="rId14" w:history="1">
        <w:r w:rsidR="00E7060A" w:rsidRPr="00C102CC">
          <w:rPr>
            <w:rStyle w:val="Hyperlink"/>
            <w:rFonts w:ascii="Arial" w:eastAsia="Times New Roman" w:hAnsi="Arial" w:cs="Arial"/>
            <w:sz w:val="24"/>
            <w:szCs w:val="24"/>
            <w:lang w:eastAsia="en-GB"/>
          </w:rPr>
          <w:t>s.hashmy@nhs.net</w:t>
        </w:r>
      </w:hyperlink>
      <w:r w:rsidR="00E7060A" w:rsidRPr="00C102CC">
        <w:rPr>
          <w:rFonts w:ascii="Arial" w:eastAsia="Times New Roman" w:hAnsi="Arial" w:cs="Arial"/>
          <w:sz w:val="24"/>
          <w:szCs w:val="24"/>
          <w:lang w:eastAsia="en-GB"/>
        </w:rPr>
        <w:t xml:space="preserve"> </w:t>
      </w:r>
      <w:r w:rsidRPr="00C102CC">
        <w:rPr>
          <w:rFonts w:ascii="Arial" w:eastAsia="Times New Roman" w:hAnsi="Arial" w:cs="Arial"/>
          <w:sz w:val="24"/>
          <w:szCs w:val="24"/>
          <w:lang w:eastAsia="en-GB"/>
        </w:rPr>
        <w:t>b</w:t>
      </w:r>
      <w:r w:rsidR="00B82F63" w:rsidRPr="00C102CC">
        <w:rPr>
          <w:rFonts w:ascii="Arial" w:eastAsia="Times New Roman" w:hAnsi="Arial" w:cs="Arial"/>
          <w:sz w:val="24"/>
          <w:szCs w:val="24"/>
          <w:lang w:eastAsia="en-GB"/>
        </w:rPr>
        <w:t xml:space="preserve">y </w:t>
      </w:r>
      <w:r w:rsidR="00B82F63" w:rsidRPr="00A307C9">
        <w:rPr>
          <w:rFonts w:ascii="Arial" w:eastAsia="Times New Roman" w:hAnsi="Arial" w:cs="Arial"/>
          <w:b/>
          <w:bCs/>
          <w:sz w:val="24"/>
          <w:szCs w:val="24"/>
          <w:lang w:eastAsia="en-GB"/>
        </w:rPr>
        <w:t>6</w:t>
      </w:r>
      <w:r w:rsidR="00B82F63" w:rsidRPr="00A307C9">
        <w:rPr>
          <w:rFonts w:ascii="Arial" w:eastAsia="Times New Roman" w:hAnsi="Arial" w:cs="Arial"/>
          <w:b/>
          <w:bCs/>
          <w:sz w:val="24"/>
          <w:szCs w:val="24"/>
          <w:vertAlign w:val="superscript"/>
          <w:lang w:eastAsia="en-GB"/>
        </w:rPr>
        <w:t>th</w:t>
      </w:r>
      <w:r w:rsidR="00B82F63" w:rsidRPr="00A307C9">
        <w:rPr>
          <w:rFonts w:ascii="Arial" w:eastAsia="Times New Roman" w:hAnsi="Arial" w:cs="Arial"/>
          <w:b/>
          <w:bCs/>
          <w:sz w:val="24"/>
          <w:szCs w:val="24"/>
          <w:lang w:eastAsia="en-GB"/>
        </w:rPr>
        <w:t xml:space="preserve"> June 2022</w:t>
      </w:r>
      <w:r w:rsidRPr="00A307C9">
        <w:rPr>
          <w:rFonts w:ascii="Arial" w:eastAsia="Times New Roman" w:hAnsi="Arial" w:cs="Arial"/>
          <w:b/>
          <w:bCs/>
          <w:sz w:val="24"/>
          <w:szCs w:val="24"/>
          <w:lang w:eastAsia="en-GB"/>
        </w:rPr>
        <w:t>.</w:t>
      </w:r>
    </w:p>
    <w:p w14:paraId="40EA21D9" w14:textId="77777777" w:rsidR="00873E4F" w:rsidRPr="00C102CC" w:rsidRDefault="00873E4F" w:rsidP="00873E4F">
      <w:pPr>
        <w:spacing w:after="0" w:line="360" w:lineRule="auto"/>
        <w:textAlignment w:val="baseline"/>
        <w:rPr>
          <w:rFonts w:ascii="Arial" w:eastAsia="Times New Roman" w:hAnsi="Arial" w:cs="Arial"/>
          <w:sz w:val="24"/>
          <w:szCs w:val="24"/>
          <w:lang w:eastAsia="en-GB"/>
        </w:rPr>
      </w:pPr>
      <w:r w:rsidRPr="00C102CC">
        <w:rPr>
          <w:rFonts w:ascii="Arial" w:eastAsia="Times New Roman" w:hAnsi="Arial" w:cs="Arial"/>
          <w:sz w:val="24"/>
          <w:szCs w:val="24"/>
          <w:lang w:eastAsia="en-GB"/>
        </w:rPr>
        <w:t> </w:t>
      </w:r>
    </w:p>
    <w:p w14:paraId="03B1A8D5" w14:textId="43BEFAB3" w:rsidR="000D1E25" w:rsidRPr="00C102CC" w:rsidRDefault="000D1E25" w:rsidP="00E7269B">
      <w:pPr>
        <w:pStyle w:val="paragraph"/>
        <w:pageBreakBefore/>
        <w:spacing w:before="0" w:beforeAutospacing="0" w:after="0" w:afterAutospacing="0"/>
        <w:textAlignment w:val="baseline"/>
        <w:rPr>
          <w:rStyle w:val="normaltextrun"/>
          <w:rFonts w:ascii="Arial" w:eastAsia="Arial" w:hAnsi="Arial" w:cs="Arial"/>
          <w:b/>
          <w:bCs/>
        </w:rPr>
      </w:pPr>
      <w:r w:rsidRPr="00C102CC">
        <w:rPr>
          <w:rStyle w:val="normaltextrun"/>
          <w:rFonts w:ascii="Arial" w:eastAsia="Arial" w:hAnsi="Arial" w:cs="Arial"/>
          <w:b/>
          <w:bCs/>
          <w:color w:val="2F5496" w:themeColor="accent1" w:themeShade="BF"/>
        </w:rPr>
        <w:lastRenderedPageBreak/>
        <w:t xml:space="preserve">Initial </w:t>
      </w:r>
      <w:r w:rsidR="00824B93" w:rsidRPr="00C102CC">
        <w:rPr>
          <w:rStyle w:val="normaltextrun"/>
          <w:rFonts w:ascii="Arial" w:eastAsia="Arial" w:hAnsi="Arial" w:cs="Arial"/>
          <w:b/>
          <w:bCs/>
          <w:color w:val="2F5496" w:themeColor="accent1" w:themeShade="BF"/>
        </w:rPr>
        <w:t>e</w:t>
      </w:r>
      <w:r w:rsidRPr="00C102CC">
        <w:rPr>
          <w:rStyle w:val="normaltextrun"/>
          <w:rFonts w:ascii="Arial" w:eastAsia="Arial" w:hAnsi="Arial" w:cs="Arial"/>
          <w:b/>
          <w:bCs/>
          <w:color w:val="2F5496" w:themeColor="accent1" w:themeShade="BF"/>
        </w:rPr>
        <w:t xml:space="preserve">xpression of interest </w:t>
      </w:r>
      <w:r w:rsidR="00824B93" w:rsidRPr="00C102CC">
        <w:rPr>
          <w:rStyle w:val="normaltextrun"/>
          <w:rFonts w:ascii="Arial" w:eastAsia="Arial" w:hAnsi="Arial" w:cs="Arial"/>
          <w:b/>
          <w:bCs/>
          <w:color w:val="2F5496" w:themeColor="accent1" w:themeShade="BF"/>
        </w:rPr>
        <w:t>p</w:t>
      </w:r>
      <w:r w:rsidRPr="00C102CC">
        <w:rPr>
          <w:rStyle w:val="normaltextrun"/>
          <w:rFonts w:ascii="Arial" w:eastAsia="Arial" w:hAnsi="Arial" w:cs="Arial"/>
          <w:b/>
          <w:bCs/>
          <w:color w:val="2F5496" w:themeColor="accent1" w:themeShade="BF"/>
        </w:rPr>
        <w:t>roforma</w:t>
      </w:r>
    </w:p>
    <w:p w14:paraId="51A6A8E1" w14:textId="77777777" w:rsidR="000D1E25" w:rsidRPr="00C102CC" w:rsidRDefault="000D1E25" w:rsidP="000D1E25">
      <w:pPr>
        <w:pStyle w:val="paragraph"/>
        <w:spacing w:before="0" w:beforeAutospacing="0" w:after="0" w:afterAutospacing="0"/>
        <w:textAlignment w:val="baseline"/>
        <w:rPr>
          <w:rStyle w:val="normaltextrun"/>
          <w:rFonts w:ascii="Arial" w:hAnsi="Arial" w:cs="Arial"/>
          <w:color w:val="2F5496"/>
        </w:rPr>
      </w:pPr>
    </w:p>
    <w:p w14:paraId="01A98DBE" w14:textId="3F38A67C" w:rsidR="000D1E25" w:rsidRPr="00C102CC" w:rsidRDefault="000D1E25" w:rsidP="000D1E25">
      <w:pPr>
        <w:spacing w:after="0" w:line="360" w:lineRule="auto"/>
        <w:textAlignment w:val="baseline"/>
        <w:rPr>
          <w:rFonts w:ascii="Arial" w:eastAsia="Times New Roman" w:hAnsi="Arial" w:cs="Arial"/>
          <w:sz w:val="24"/>
          <w:szCs w:val="24"/>
          <w:lang w:eastAsia="en-GB"/>
        </w:rPr>
      </w:pPr>
      <w:r w:rsidRPr="00C102CC">
        <w:rPr>
          <w:rFonts w:ascii="Arial" w:eastAsia="Times New Roman" w:hAnsi="Arial" w:cs="Arial"/>
          <w:color w:val="000000" w:themeColor="text1"/>
          <w:sz w:val="24"/>
          <w:szCs w:val="24"/>
          <w:lang w:eastAsia="en-GB"/>
        </w:rPr>
        <w:t>Please complete the proforma below if you are keen to take part in the CLEAR programme. Once you have completed this pr</w:t>
      </w:r>
      <w:r w:rsidR="00E7060A" w:rsidRPr="00C102CC">
        <w:rPr>
          <w:rFonts w:ascii="Arial" w:eastAsia="Times New Roman" w:hAnsi="Arial" w:cs="Arial"/>
          <w:color w:val="000000" w:themeColor="text1"/>
          <w:sz w:val="24"/>
          <w:szCs w:val="24"/>
          <w:lang w:eastAsia="en-GB"/>
        </w:rPr>
        <w:t>o</w:t>
      </w:r>
      <w:r w:rsidRPr="00C102CC">
        <w:rPr>
          <w:rFonts w:ascii="Arial" w:eastAsia="Times New Roman" w:hAnsi="Arial" w:cs="Arial"/>
          <w:color w:val="000000" w:themeColor="text1"/>
          <w:sz w:val="24"/>
          <w:szCs w:val="24"/>
          <w:lang w:eastAsia="en-GB"/>
        </w:rPr>
        <w:t>forma, or if you have any questions, please email  </w:t>
      </w:r>
      <w:hyperlink r:id="rId15">
        <w:r w:rsidRPr="00C102CC">
          <w:rPr>
            <w:rFonts w:ascii="Arial" w:eastAsia="Times New Roman" w:hAnsi="Arial" w:cs="Arial"/>
            <w:color w:val="0563C1"/>
            <w:sz w:val="24"/>
            <w:szCs w:val="24"/>
            <w:u w:val="single"/>
            <w:lang w:eastAsia="en-GB"/>
          </w:rPr>
          <w:t>clear.team@hee.nhs.uk.</w:t>
        </w:r>
      </w:hyperlink>
      <w:r w:rsidR="00E7060A" w:rsidRPr="00C102CC">
        <w:rPr>
          <w:rFonts w:ascii="Arial" w:eastAsia="Times New Roman" w:hAnsi="Arial" w:cs="Arial"/>
          <w:sz w:val="24"/>
          <w:szCs w:val="24"/>
          <w:lang w:eastAsia="en-GB"/>
        </w:rPr>
        <w:t xml:space="preserve"> and </w:t>
      </w:r>
      <w:hyperlink r:id="rId16" w:history="1">
        <w:r w:rsidR="00E7060A" w:rsidRPr="00C102CC">
          <w:rPr>
            <w:rStyle w:val="Hyperlink"/>
            <w:rFonts w:ascii="Arial" w:eastAsia="Times New Roman" w:hAnsi="Arial" w:cs="Arial"/>
            <w:sz w:val="24"/>
            <w:szCs w:val="24"/>
            <w:lang w:eastAsia="en-GB"/>
          </w:rPr>
          <w:t>s.hashmy@nhs.net</w:t>
        </w:r>
      </w:hyperlink>
      <w:r w:rsidR="00E7060A" w:rsidRPr="00C102CC">
        <w:rPr>
          <w:rFonts w:ascii="Arial" w:eastAsia="Times New Roman" w:hAnsi="Arial" w:cs="Arial"/>
          <w:color w:val="0563C1"/>
          <w:sz w:val="24"/>
          <w:szCs w:val="24"/>
          <w:u w:val="single"/>
          <w:lang w:eastAsia="en-GB"/>
        </w:rPr>
        <w:t xml:space="preserve"> </w:t>
      </w:r>
      <w:r w:rsidRPr="00C102CC">
        <w:rPr>
          <w:rFonts w:ascii="Arial" w:eastAsia="Times New Roman" w:hAnsi="Arial" w:cs="Arial"/>
          <w:color w:val="000000" w:themeColor="text1"/>
          <w:sz w:val="24"/>
          <w:szCs w:val="24"/>
          <w:lang w:eastAsia="en-GB"/>
        </w:rPr>
        <w:t>We look forward to hearing from you.</w:t>
      </w:r>
    </w:p>
    <w:p w14:paraId="60AF68DF" w14:textId="77777777" w:rsidR="000D1E25" w:rsidRPr="00C102CC" w:rsidRDefault="000D1E25" w:rsidP="000D1E25">
      <w:pPr>
        <w:spacing w:after="0" w:line="240" w:lineRule="auto"/>
        <w:jc w:val="both"/>
        <w:textAlignment w:val="baseline"/>
        <w:rPr>
          <w:rFonts w:ascii="Arial" w:eastAsia="Times New Roman" w:hAnsi="Arial" w:cs="Arial"/>
          <w:sz w:val="24"/>
          <w:szCs w:val="24"/>
          <w:lang w:eastAsia="en-GB"/>
        </w:rPr>
      </w:pPr>
    </w:p>
    <w:tbl>
      <w:tblPr>
        <w:tblStyle w:val="GridTable4-Accent1"/>
        <w:tblW w:w="8961" w:type="dxa"/>
        <w:tblLook w:val="04A0" w:firstRow="1" w:lastRow="0" w:firstColumn="1" w:lastColumn="0" w:noHBand="0" w:noVBand="1"/>
      </w:tblPr>
      <w:tblGrid>
        <w:gridCol w:w="2435"/>
        <w:gridCol w:w="3634"/>
        <w:gridCol w:w="2892"/>
      </w:tblGrid>
      <w:tr w:rsidR="000D1E25" w:rsidRPr="00C102CC" w14:paraId="23B7D113" w14:textId="77777777" w:rsidTr="00EB43D0">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435" w:type="dxa"/>
          </w:tcPr>
          <w:p w14:paraId="44570B5A" w14:textId="77777777" w:rsidR="000D1E25" w:rsidRPr="00C102CC" w:rsidRDefault="000D1E25" w:rsidP="00EB43D0">
            <w:pPr>
              <w:spacing w:before="60"/>
              <w:rPr>
                <w:rFonts w:ascii="Arial" w:hAnsi="Arial" w:cs="Arial"/>
                <w:b w:val="0"/>
                <w:bCs w:val="0"/>
                <w:color w:val="E7E6E6" w:themeColor="background2"/>
                <w:sz w:val="24"/>
                <w:szCs w:val="24"/>
              </w:rPr>
            </w:pPr>
            <w:r w:rsidRPr="00C102CC">
              <w:rPr>
                <w:rFonts w:ascii="Arial" w:hAnsi="Arial" w:cs="Arial"/>
                <w:color w:val="E7E6E6" w:themeColor="background2"/>
                <w:sz w:val="24"/>
                <w:szCs w:val="24"/>
              </w:rPr>
              <w:t xml:space="preserve">Question </w:t>
            </w:r>
          </w:p>
        </w:tc>
        <w:tc>
          <w:tcPr>
            <w:tcW w:w="3634" w:type="dxa"/>
          </w:tcPr>
          <w:p w14:paraId="5A5B66EB" w14:textId="77777777" w:rsidR="000D1E25" w:rsidRPr="00C102CC" w:rsidRDefault="000D1E25" w:rsidP="00EB43D0">
            <w:pPr>
              <w:spacing w:before="6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E7E6E6" w:themeColor="background2"/>
                <w:sz w:val="24"/>
                <w:szCs w:val="24"/>
              </w:rPr>
            </w:pPr>
            <w:r w:rsidRPr="00C102CC">
              <w:rPr>
                <w:rFonts w:ascii="Arial" w:hAnsi="Arial" w:cs="Arial"/>
                <w:color w:val="E7E6E6" w:themeColor="background2"/>
                <w:sz w:val="24"/>
                <w:szCs w:val="24"/>
              </w:rPr>
              <w:t xml:space="preserve">Response </w:t>
            </w:r>
          </w:p>
        </w:tc>
        <w:tc>
          <w:tcPr>
            <w:tcW w:w="2892" w:type="dxa"/>
          </w:tcPr>
          <w:p w14:paraId="7F881C6F" w14:textId="77777777" w:rsidR="000D1E25" w:rsidRPr="00C102CC" w:rsidRDefault="000D1E25" w:rsidP="00EB43D0">
            <w:pPr>
              <w:spacing w:before="60"/>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E7E6E6" w:themeColor="background2"/>
                <w:sz w:val="24"/>
                <w:szCs w:val="24"/>
              </w:rPr>
            </w:pPr>
            <w:r w:rsidRPr="00C102CC">
              <w:rPr>
                <w:rFonts w:ascii="Arial" w:hAnsi="Arial" w:cs="Arial"/>
                <w:color w:val="E7E6E6" w:themeColor="background2"/>
                <w:sz w:val="24"/>
                <w:szCs w:val="24"/>
              </w:rPr>
              <w:t xml:space="preserve">Scoring (Essential, Desirable) </w:t>
            </w:r>
          </w:p>
        </w:tc>
      </w:tr>
      <w:tr w:rsidR="000D1E25" w:rsidRPr="00C102CC" w14:paraId="5E8526BC" w14:textId="77777777" w:rsidTr="00EB43D0">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5DDC9E64" w14:textId="71C998E3" w:rsidR="000D1E25"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 xml:space="preserve">Trust name, along with CCG </w:t>
            </w:r>
          </w:p>
        </w:tc>
        <w:tc>
          <w:tcPr>
            <w:tcW w:w="3634" w:type="dxa"/>
            <w:vAlign w:val="center"/>
          </w:tcPr>
          <w:p w14:paraId="73B55005"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2" w:type="dxa"/>
            <w:vAlign w:val="center"/>
          </w:tcPr>
          <w:p w14:paraId="0DCBCD06"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Essential 5 points</w:t>
            </w:r>
          </w:p>
        </w:tc>
      </w:tr>
      <w:tr w:rsidR="000D1E25" w:rsidRPr="00C102CC" w14:paraId="397FA576" w14:textId="77777777" w:rsidTr="00EB43D0">
        <w:trPr>
          <w:trHeight w:val="1325"/>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352BE60B" w14:textId="28943A3E" w:rsidR="000D1E25"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 xml:space="preserve">Contact details for </w:t>
            </w:r>
            <w:r w:rsidR="00A307C9">
              <w:rPr>
                <w:rFonts w:ascii="Arial" w:hAnsi="Arial" w:cs="Arial"/>
                <w:b w:val="0"/>
                <w:bCs w:val="0"/>
                <w:sz w:val="24"/>
                <w:szCs w:val="24"/>
              </w:rPr>
              <w:t>ICS lead</w:t>
            </w:r>
          </w:p>
        </w:tc>
        <w:tc>
          <w:tcPr>
            <w:tcW w:w="3634" w:type="dxa"/>
            <w:vAlign w:val="center"/>
          </w:tcPr>
          <w:p w14:paraId="7025157A"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 xml:space="preserve">Name: </w:t>
            </w:r>
          </w:p>
          <w:p w14:paraId="59B5CF39"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 xml:space="preserve">Email: </w:t>
            </w:r>
          </w:p>
        </w:tc>
        <w:tc>
          <w:tcPr>
            <w:tcW w:w="2892" w:type="dxa"/>
            <w:vAlign w:val="center"/>
          </w:tcPr>
          <w:p w14:paraId="2EDB98BF"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Essential 5 points</w:t>
            </w:r>
          </w:p>
        </w:tc>
      </w:tr>
      <w:tr w:rsidR="000D1E25" w:rsidRPr="00C102CC" w14:paraId="27717756" w14:textId="77777777" w:rsidTr="00EB43D0">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70FB840B" w14:textId="615382BD" w:rsidR="000D1E25"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 xml:space="preserve">Contact details for Trust </w:t>
            </w:r>
            <w:r w:rsidR="0041038A">
              <w:rPr>
                <w:rFonts w:ascii="Arial" w:hAnsi="Arial" w:cs="Arial"/>
                <w:b w:val="0"/>
                <w:bCs w:val="0"/>
                <w:sz w:val="24"/>
                <w:szCs w:val="24"/>
              </w:rPr>
              <w:t>Executive Sponsor</w:t>
            </w:r>
            <w:r w:rsidRPr="00C102CC">
              <w:rPr>
                <w:rFonts w:ascii="Arial" w:hAnsi="Arial" w:cs="Arial"/>
                <w:b w:val="0"/>
                <w:bCs w:val="0"/>
                <w:sz w:val="24"/>
                <w:szCs w:val="24"/>
              </w:rPr>
              <w:t xml:space="preserve"> </w:t>
            </w:r>
          </w:p>
        </w:tc>
        <w:tc>
          <w:tcPr>
            <w:tcW w:w="3634" w:type="dxa"/>
            <w:vAlign w:val="center"/>
          </w:tcPr>
          <w:p w14:paraId="7C059493"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Name:</w:t>
            </w:r>
          </w:p>
          <w:p w14:paraId="7D21D1E5"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 xml:space="preserve">Email: </w:t>
            </w:r>
          </w:p>
        </w:tc>
        <w:tc>
          <w:tcPr>
            <w:tcW w:w="2892" w:type="dxa"/>
            <w:vAlign w:val="center"/>
          </w:tcPr>
          <w:p w14:paraId="157E4032"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Essential 5 points</w:t>
            </w:r>
          </w:p>
        </w:tc>
      </w:tr>
      <w:tr w:rsidR="000D1E25" w:rsidRPr="00C102CC" w14:paraId="10AA76BA" w14:textId="77777777" w:rsidTr="00EB43D0">
        <w:trPr>
          <w:trHeight w:val="1005"/>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46FBE86C" w14:textId="2F454074" w:rsidR="000D1E25"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Contact details for Clinical lead/s</w:t>
            </w:r>
          </w:p>
        </w:tc>
        <w:tc>
          <w:tcPr>
            <w:tcW w:w="3634" w:type="dxa"/>
            <w:vAlign w:val="center"/>
          </w:tcPr>
          <w:p w14:paraId="49104A54"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 xml:space="preserve">Name: </w:t>
            </w:r>
          </w:p>
          <w:p w14:paraId="11006337"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Email:</w:t>
            </w:r>
          </w:p>
        </w:tc>
        <w:tc>
          <w:tcPr>
            <w:tcW w:w="2892" w:type="dxa"/>
            <w:vAlign w:val="center"/>
          </w:tcPr>
          <w:p w14:paraId="56EB01A2"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Essential 5 points</w:t>
            </w:r>
          </w:p>
        </w:tc>
      </w:tr>
      <w:tr w:rsidR="000D1E25" w:rsidRPr="00C102CC" w14:paraId="416E9CE8" w14:textId="77777777" w:rsidTr="00EB43D0">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76996CFF" w14:textId="21675212" w:rsidR="000D1E25"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 xml:space="preserve">Contact details </w:t>
            </w:r>
            <w:r w:rsidR="003751D0" w:rsidRPr="00C102CC">
              <w:rPr>
                <w:rFonts w:ascii="Arial" w:hAnsi="Arial" w:cs="Arial"/>
                <w:b w:val="0"/>
                <w:bCs w:val="0"/>
                <w:sz w:val="24"/>
                <w:szCs w:val="24"/>
              </w:rPr>
              <w:t>BI lead</w:t>
            </w:r>
          </w:p>
          <w:p w14:paraId="76F77203" w14:textId="77777777" w:rsidR="000D1E25"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 xml:space="preserve"> </w:t>
            </w:r>
          </w:p>
          <w:p w14:paraId="0DDDD534" w14:textId="77777777" w:rsidR="000D1E25" w:rsidRPr="00C102CC" w:rsidRDefault="000D1E25" w:rsidP="00EB43D0">
            <w:pPr>
              <w:spacing w:before="60"/>
              <w:rPr>
                <w:rFonts w:ascii="Arial" w:hAnsi="Arial" w:cs="Arial"/>
                <w:b w:val="0"/>
                <w:bCs w:val="0"/>
                <w:sz w:val="24"/>
                <w:szCs w:val="24"/>
              </w:rPr>
            </w:pPr>
          </w:p>
        </w:tc>
        <w:tc>
          <w:tcPr>
            <w:tcW w:w="3634" w:type="dxa"/>
            <w:vAlign w:val="center"/>
          </w:tcPr>
          <w:p w14:paraId="1248E5F7"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 xml:space="preserve">Name: </w:t>
            </w:r>
          </w:p>
          <w:p w14:paraId="11AADF71"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Email:</w:t>
            </w:r>
          </w:p>
          <w:p w14:paraId="634ABA0E"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51846B42"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60139552"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2" w:type="dxa"/>
            <w:vAlign w:val="center"/>
          </w:tcPr>
          <w:p w14:paraId="6A545C87"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Essential 5 points</w:t>
            </w:r>
          </w:p>
        </w:tc>
      </w:tr>
      <w:tr w:rsidR="000D1E25" w:rsidRPr="00C102CC" w14:paraId="4EF161C6" w14:textId="77777777" w:rsidTr="00EB43D0">
        <w:trPr>
          <w:trHeight w:val="1005"/>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4B863F68" w14:textId="39F73F6F" w:rsidR="000D1E25" w:rsidRPr="00C102CC" w:rsidRDefault="003751D0" w:rsidP="00EB43D0">
            <w:pPr>
              <w:spacing w:before="60"/>
              <w:rPr>
                <w:rFonts w:ascii="Arial" w:hAnsi="Arial" w:cs="Arial"/>
                <w:b w:val="0"/>
                <w:bCs w:val="0"/>
                <w:sz w:val="24"/>
                <w:szCs w:val="24"/>
              </w:rPr>
            </w:pPr>
            <w:r w:rsidRPr="00C102CC">
              <w:rPr>
                <w:rFonts w:ascii="Arial" w:hAnsi="Arial" w:cs="Arial"/>
                <w:b w:val="0"/>
                <w:bCs w:val="0"/>
                <w:sz w:val="24"/>
                <w:szCs w:val="24"/>
              </w:rPr>
              <w:t>Contact details for IG lead</w:t>
            </w:r>
          </w:p>
        </w:tc>
        <w:tc>
          <w:tcPr>
            <w:tcW w:w="3634" w:type="dxa"/>
            <w:vAlign w:val="center"/>
          </w:tcPr>
          <w:p w14:paraId="66532259" w14:textId="77777777" w:rsidR="003751D0" w:rsidRPr="00C102CC" w:rsidRDefault="003751D0" w:rsidP="003751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 xml:space="preserve">Name: </w:t>
            </w:r>
          </w:p>
          <w:p w14:paraId="1E598ED2" w14:textId="77777777" w:rsidR="003751D0" w:rsidRPr="00C102CC" w:rsidRDefault="003751D0" w:rsidP="003751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Email:</w:t>
            </w:r>
          </w:p>
          <w:p w14:paraId="365D06B8" w14:textId="77777777" w:rsidR="000D1E25" w:rsidRPr="00C102CC" w:rsidRDefault="000D1E25" w:rsidP="003751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92" w:type="dxa"/>
            <w:vAlign w:val="center"/>
          </w:tcPr>
          <w:p w14:paraId="29D79810"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 xml:space="preserve">Essential 5 points to mark at least 2 preferences. </w:t>
            </w:r>
          </w:p>
        </w:tc>
      </w:tr>
      <w:tr w:rsidR="000D1E25" w:rsidRPr="00C102CC" w14:paraId="1B85874B" w14:textId="77777777" w:rsidTr="00EB43D0">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1D40B91B" w14:textId="77777777" w:rsidR="000D1E25"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What the benefits of doing a project would be for your system?</w:t>
            </w:r>
          </w:p>
        </w:tc>
        <w:tc>
          <w:tcPr>
            <w:tcW w:w="3634" w:type="dxa"/>
            <w:vAlign w:val="center"/>
          </w:tcPr>
          <w:p w14:paraId="570A01EC"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2" w:type="dxa"/>
            <w:vAlign w:val="center"/>
          </w:tcPr>
          <w:p w14:paraId="35F88EA8"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Desirable (response graded from 1-10 depending on alignment to LTP)</w:t>
            </w:r>
          </w:p>
        </w:tc>
      </w:tr>
      <w:tr w:rsidR="000D1E25" w:rsidRPr="00C102CC" w14:paraId="58F7AF6E" w14:textId="77777777" w:rsidTr="00EB43D0">
        <w:trPr>
          <w:trHeight w:val="426"/>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6CA40DED" w14:textId="77777777" w:rsidR="000D1E25" w:rsidRPr="00C102CC" w:rsidRDefault="000D1E25" w:rsidP="00EB43D0">
            <w:pPr>
              <w:rPr>
                <w:rFonts w:ascii="Arial" w:eastAsia="Arial" w:hAnsi="Arial" w:cs="Arial"/>
                <w:b w:val="0"/>
                <w:bCs w:val="0"/>
                <w:sz w:val="24"/>
                <w:szCs w:val="24"/>
                <w:lang w:val="sv"/>
              </w:rPr>
            </w:pPr>
            <w:r w:rsidRPr="00C102CC">
              <w:rPr>
                <w:rFonts w:ascii="Arial" w:eastAsia="Arial" w:hAnsi="Arial" w:cs="Arial"/>
                <w:b w:val="0"/>
                <w:bCs w:val="0"/>
                <w:sz w:val="24"/>
                <w:szCs w:val="24"/>
                <w:lang w:val="sv"/>
              </w:rPr>
              <w:t>Are there any risks that may impact the successful delivery of the project?</w:t>
            </w:r>
          </w:p>
        </w:tc>
        <w:tc>
          <w:tcPr>
            <w:tcW w:w="3634" w:type="dxa"/>
            <w:vAlign w:val="center"/>
          </w:tcPr>
          <w:p w14:paraId="6CB73A73" w14:textId="77777777" w:rsidR="000D1E25" w:rsidRPr="00C102CC" w:rsidRDefault="000D1E25" w:rsidP="00EB43D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92" w:type="dxa"/>
            <w:vAlign w:val="center"/>
          </w:tcPr>
          <w:p w14:paraId="4C4A49A2" w14:textId="77777777" w:rsidR="000D1E25" w:rsidRPr="00C102CC" w:rsidRDefault="000D1E25" w:rsidP="00EB43D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Desirable (response graded from 1-10 depending upon realistic articulation of risks)</w:t>
            </w:r>
          </w:p>
        </w:tc>
      </w:tr>
      <w:tr w:rsidR="000D1E25" w:rsidRPr="00C102CC" w14:paraId="6B8A4FB4" w14:textId="77777777" w:rsidTr="00EB43D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3111F829" w14:textId="77777777" w:rsidR="000D1E25" w:rsidRPr="00C102CC" w:rsidRDefault="000D1E25" w:rsidP="00EB43D0">
            <w:pPr>
              <w:rPr>
                <w:rFonts w:ascii="Arial" w:eastAsia="Arial" w:hAnsi="Arial" w:cs="Arial"/>
                <w:b w:val="0"/>
                <w:bCs w:val="0"/>
                <w:sz w:val="24"/>
                <w:szCs w:val="24"/>
                <w:lang w:val="sv"/>
              </w:rPr>
            </w:pPr>
            <w:r w:rsidRPr="00C102CC">
              <w:rPr>
                <w:rFonts w:ascii="Arial" w:eastAsia="Arial" w:hAnsi="Arial" w:cs="Arial"/>
                <w:b w:val="0"/>
                <w:bCs w:val="0"/>
                <w:sz w:val="24"/>
                <w:szCs w:val="24"/>
                <w:lang w:val="sv"/>
              </w:rPr>
              <w:t xml:space="preserve">Are there similiar projects that the organisation is currently or have </w:t>
            </w:r>
            <w:r w:rsidRPr="00C102CC">
              <w:rPr>
                <w:rFonts w:ascii="Arial" w:eastAsia="Arial" w:hAnsi="Arial" w:cs="Arial"/>
                <w:b w:val="0"/>
                <w:bCs w:val="0"/>
                <w:sz w:val="24"/>
                <w:szCs w:val="24"/>
                <w:lang w:val="sv"/>
              </w:rPr>
              <w:lastRenderedPageBreak/>
              <w:t>been recently involved in?</w:t>
            </w:r>
          </w:p>
          <w:p w14:paraId="196A17A3" w14:textId="415B2EE0" w:rsidR="000D1E25" w:rsidRPr="00C102CC" w:rsidRDefault="000D1E25" w:rsidP="00EB43D0">
            <w:pPr>
              <w:rPr>
                <w:rFonts w:ascii="Arial" w:eastAsia="Arial" w:hAnsi="Arial" w:cs="Arial"/>
                <w:b w:val="0"/>
                <w:bCs w:val="0"/>
                <w:sz w:val="24"/>
                <w:szCs w:val="24"/>
                <w:lang w:val="sv"/>
              </w:rPr>
            </w:pPr>
          </w:p>
        </w:tc>
        <w:tc>
          <w:tcPr>
            <w:tcW w:w="3634" w:type="dxa"/>
            <w:vAlign w:val="center"/>
          </w:tcPr>
          <w:p w14:paraId="16197A6B" w14:textId="77777777" w:rsidR="000D1E25" w:rsidRPr="00C102CC" w:rsidRDefault="000D1E25" w:rsidP="00EB43D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2" w:type="dxa"/>
            <w:vAlign w:val="center"/>
          </w:tcPr>
          <w:p w14:paraId="6A7A292B" w14:textId="77777777" w:rsidR="000D1E25" w:rsidRPr="00C102CC" w:rsidRDefault="000D1E25" w:rsidP="00EB43D0">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Desirable – not used for scoring but for information only</w:t>
            </w:r>
          </w:p>
        </w:tc>
      </w:tr>
      <w:tr w:rsidR="000D1E25" w:rsidRPr="00C102CC" w14:paraId="19AA93CC" w14:textId="77777777" w:rsidTr="00EB43D0">
        <w:trPr>
          <w:trHeight w:val="426"/>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34209A9C" w14:textId="23C28BD7" w:rsidR="000D1E25" w:rsidRPr="00C102CC" w:rsidRDefault="000D1E25" w:rsidP="00EB43D0">
            <w:pPr>
              <w:rPr>
                <w:rFonts w:ascii="Arial" w:eastAsia="Helvetica" w:hAnsi="Arial" w:cs="Arial"/>
                <w:b w:val="0"/>
                <w:bCs w:val="0"/>
                <w:sz w:val="24"/>
                <w:szCs w:val="24"/>
                <w:lang w:val="sv"/>
              </w:rPr>
            </w:pPr>
            <w:r w:rsidRPr="00C102CC">
              <w:rPr>
                <w:rFonts w:ascii="Arial" w:eastAsia="Helvetica" w:hAnsi="Arial" w:cs="Arial"/>
                <w:b w:val="0"/>
                <w:bCs w:val="0"/>
                <w:sz w:val="24"/>
                <w:szCs w:val="24"/>
                <w:lang w:val="sv"/>
              </w:rPr>
              <w:t xml:space="preserve">What is your approximate </w:t>
            </w:r>
            <w:r w:rsidR="003751D0" w:rsidRPr="00C102CC">
              <w:rPr>
                <w:rFonts w:ascii="Arial" w:eastAsia="Helvetica" w:hAnsi="Arial" w:cs="Arial"/>
                <w:b w:val="0"/>
                <w:bCs w:val="0"/>
                <w:sz w:val="24"/>
                <w:szCs w:val="24"/>
                <w:lang w:val="sv"/>
              </w:rPr>
              <w:t>Trust</w:t>
            </w:r>
            <w:r w:rsidRPr="00C102CC">
              <w:rPr>
                <w:rFonts w:ascii="Arial" w:eastAsia="Helvetica" w:hAnsi="Arial" w:cs="Arial"/>
                <w:b w:val="0"/>
                <w:bCs w:val="0"/>
                <w:sz w:val="24"/>
                <w:szCs w:val="24"/>
                <w:lang w:val="sv"/>
              </w:rPr>
              <w:t xml:space="preserve"> population size? </w:t>
            </w:r>
          </w:p>
        </w:tc>
        <w:tc>
          <w:tcPr>
            <w:tcW w:w="3634" w:type="dxa"/>
            <w:vAlign w:val="center"/>
          </w:tcPr>
          <w:p w14:paraId="61D83401" w14:textId="77777777" w:rsidR="000D1E25" w:rsidRPr="00C102CC" w:rsidRDefault="000D1E25" w:rsidP="00EB43D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92" w:type="dxa"/>
            <w:vAlign w:val="center"/>
          </w:tcPr>
          <w:p w14:paraId="3E4FE254" w14:textId="77777777" w:rsidR="000D1E25" w:rsidRPr="00C102CC" w:rsidRDefault="000D1E25" w:rsidP="00EB43D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This is for information only for monitoring and evaluation</w:t>
            </w:r>
          </w:p>
        </w:tc>
      </w:tr>
      <w:tr w:rsidR="000D1E25" w:rsidRPr="00C102CC" w14:paraId="4CE6CA91" w14:textId="77777777" w:rsidTr="00EB43D0">
        <w:trPr>
          <w:cnfStyle w:val="000000100000" w:firstRow="0" w:lastRow="0" w:firstColumn="0" w:lastColumn="0" w:oddVBand="0" w:evenVBand="0" w:oddHBand="1" w:evenHBand="0" w:firstRowFirstColumn="0" w:firstRowLastColumn="0" w:lastRowFirstColumn="0" w:lastRowLastColumn="0"/>
          <w:trHeight w:val="1753"/>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21CEB696" w14:textId="79924850" w:rsidR="000D1E25"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Clinical system (s) used</w:t>
            </w:r>
            <w:r w:rsidR="00880F33" w:rsidRPr="00C102CC">
              <w:rPr>
                <w:rFonts w:ascii="Arial" w:hAnsi="Arial" w:cs="Arial"/>
                <w:b w:val="0"/>
                <w:bCs w:val="0"/>
                <w:sz w:val="24"/>
                <w:szCs w:val="24"/>
              </w:rPr>
              <w:t xml:space="preserve"> </w:t>
            </w:r>
            <w:proofErr w:type="gramStart"/>
            <w:r w:rsidRPr="00C102CC">
              <w:rPr>
                <w:rFonts w:ascii="Arial" w:hAnsi="Arial" w:cs="Arial"/>
                <w:b w:val="0"/>
                <w:bCs w:val="0"/>
                <w:sz w:val="24"/>
                <w:szCs w:val="24"/>
              </w:rPr>
              <w:t>e.g.</w:t>
            </w:r>
            <w:proofErr w:type="gramEnd"/>
            <w:r w:rsidRPr="00C102CC">
              <w:rPr>
                <w:rFonts w:ascii="Arial" w:hAnsi="Arial" w:cs="Arial"/>
                <w:b w:val="0"/>
                <w:bCs w:val="0"/>
                <w:sz w:val="24"/>
                <w:szCs w:val="24"/>
              </w:rPr>
              <w:t xml:space="preserve"> </w:t>
            </w:r>
            <w:r w:rsidR="00880F33" w:rsidRPr="00C102CC">
              <w:rPr>
                <w:rFonts w:ascii="Arial" w:hAnsi="Arial" w:cs="Arial"/>
                <w:b w:val="0"/>
                <w:bCs w:val="0"/>
                <w:sz w:val="24"/>
                <w:szCs w:val="24"/>
              </w:rPr>
              <w:t>Cerner</w:t>
            </w:r>
          </w:p>
        </w:tc>
        <w:tc>
          <w:tcPr>
            <w:tcW w:w="3634" w:type="dxa"/>
            <w:vAlign w:val="center"/>
          </w:tcPr>
          <w:p w14:paraId="123F5437" w14:textId="77777777" w:rsidR="000D1E25" w:rsidRPr="00C102CC" w:rsidRDefault="000D1E25"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2" w:type="dxa"/>
            <w:vAlign w:val="center"/>
          </w:tcPr>
          <w:p w14:paraId="228E6C8B" w14:textId="56CCBB3B" w:rsidR="000D1E25" w:rsidRPr="00C102CC" w:rsidRDefault="00880F33"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This is for information and system software compatibility</w:t>
            </w:r>
          </w:p>
        </w:tc>
      </w:tr>
      <w:tr w:rsidR="000D1E25" w:rsidRPr="00C102CC" w14:paraId="564F3E5D" w14:textId="77777777" w:rsidTr="00EB43D0">
        <w:trPr>
          <w:trHeight w:val="1325"/>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4CF5EDBF" w14:textId="16302F90" w:rsidR="00880F33" w:rsidRPr="00C102CC" w:rsidRDefault="000D1E25" w:rsidP="00EB43D0">
            <w:pPr>
              <w:spacing w:before="60"/>
              <w:rPr>
                <w:rFonts w:ascii="Arial" w:hAnsi="Arial" w:cs="Arial"/>
                <w:b w:val="0"/>
                <w:bCs w:val="0"/>
                <w:sz w:val="24"/>
                <w:szCs w:val="24"/>
              </w:rPr>
            </w:pPr>
            <w:r w:rsidRPr="00C102CC">
              <w:rPr>
                <w:rFonts w:ascii="Arial" w:hAnsi="Arial" w:cs="Arial"/>
                <w:b w:val="0"/>
                <w:bCs w:val="0"/>
                <w:sz w:val="24"/>
                <w:szCs w:val="24"/>
              </w:rPr>
              <w:t>Potential dates</w:t>
            </w:r>
            <w:r w:rsidR="00F0572D">
              <w:rPr>
                <w:rFonts w:ascii="Arial" w:hAnsi="Arial" w:cs="Arial"/>
                <w:b w:val="0"/>
                <w:bCs w:val="0"/>
                <w:sz w:val="24"/>
                <w:szCs w:val="24"/>
              </w:rPr>
              <w:t xml:space="preserve"> available</w:t>
            </w:r>
            <w:r w:rsidRPr="00C102CC">
              <w:rPr>
                <w:rFonts w:ascii="Arial" w:hAnsi="Arial" w:cs="Arial"/>
                <w:b w:val="0"/>
                <w:bCs w:val="0"/>
                <w:sz w:val="24"/>
                <w:szCs w:val="24"/>
              </w:rPr>
              <w:t xml:space="preserve"> </w:t>
            </w:r>
            <w:r w:rsidR="00F0572D">
              <w:rPr>
                <w:rFonts w:ascii="Arial" w:hAnsi="Arial" w:cs="Arial"/>
                <w:b w:val="0"/>
                <w:bCs w:val="0"/>
                <w:sz w:val="24"/>
                <w:szCs w:val="24"/>
              </w:rPr>
              <w:t xml:space="preserve">for </w:t>
            </w:r>
            <w:r w:rsidR="00086C73">
              <w:rPr>
                <w:rFonts w:ascii="Arial" w:hAnsi="Arial" w:cs="Arial"/>
                <w:b w:val="0"/>
                <w:bCs w:val="0"/>
                <w:sz w:val="24"/>
                <w:szCs w:val="24"/>
              </w:rPr>
              <w:t>interview</w:t>
            </w:r>
            <w:r w:rsidR="00DD67B1">
              <w:rPr>
                <w:rFonts w:ascii="Arial" w:hAnsi="Arial" w:cs="Arial"/>
                <w:b w:val="0"/>
                <w:bCs w:val="0"/>
                <w:sz w:val="24"/>
                <w:szCs w:val="24"/>
              </w:rPr>
              <w:t xml:space="preserve"> with Exec sponsor, clinical lead, BI and IG lead</w:t>
            </w:r>
          </w:p>
        </w:tc>
        <w:tc>
          <w:tcPr>
            <w:tcW w:w="3634" w:type="dxa"/>
            <w:vAlign w:val="center"/>
          </w:tcPr>
          <w:p w14:paraId="11AEA6C2"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440294E"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92" w:type="dxa"/>
            <w:vAlign w:val="center"/>
          </w:tcPr>
          <w:p w14:paraId="5C7D8474" w14:textId="4D79AE41" w:rsidR="000D1E25" w:rsidRPr="00F0572D" w:rsidRDefault="00F0572D"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vertAlign w:val="superscript"/>
              </w:rPr>
            </w:pPr>
            <w:r>
              <w:rPr>
                <w:rFonts w:ascii="Arial" w:hAnsi="Arial" w:cs="Arial"/>
                <w:sz w:val="24"/>
                <w:szCs w:val="24"/>
              </w:rPr>
              <w:t>Potential dates from 6</w:t>
            </w:r>
            <w:r w:rsidRPr="00F0572D">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to 27</w:t>
            </w:r>
            <w:r w:rsidRPr="00F0572D">
              <w:rPr>
                <w:rFonts w:ascii="Arial" w:hAnsi="Arial" w:cs="Arial"/>
                <w:sz w:val="24"/>
                <w:szCs w:val="24"/>
                <w:vertAlign w:val="superscript"/>
              </w:rPr>
              <w:t>th</w:t>
            </w:r>
            <w:r>
              <w:rPr>
                <w:rFonts w:ascii="Arial" w:hAnsi="Arial" w:cs="Arial"/>
                <w:sz w:val="24"/>
                <w:szCs w:val="24"/>
              </w:rPr>
              <w:t xml:space="preserve"> June 2022</w:t>
            </w:r>
          </w:p>
        </w:tc>
      </w:tr>
      <w:tr w:rsidR="00880F33" w:rsidRPr="00C102CC" w14:paraId="3E3D83D1" w14:textId="77777777" w:rsidTr="00EB43D0">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6DF61A3B" w14:textId="1D2D750C" w:rsidR="00880F33" w:rsidRPr="00C102CC" w:rsidRDefault="00B13C2A" w:rsidP="00EB43D0">
            <w:pPr>
              <w:spacing w:before="60"/>
              <w:rPr>
                <w:rFonts w:ascii="Arial" w:hAnsi="Arial" w:cs="Arial"/>
                <w:b w:val="0"/>
                <w:bCs w:val="0"/>
                <w:sz w:val="24"/>
                <w:szCs w:val="24"/>
              </w:rPr>
            </w:pPr>
            <w:r w:rsidRPr="00C102CC">
              <w:rPr>
                <w:rFonts w:ascii="Arial" w:hAnsi="Arial" w:cs="Arial"/>
                <w:b w:val="0"/>
                <w:bCs w:val="0"/>
                <w:sz w:val="24"/>
                <w:szCs w:val="24"/>
              </w:rPr>
              <w:t>Potential dates for attending steering group</w:t>
            </w:r>
            <w:r w:rsidR="00F0572D">
              <w:rPr>
                <w:rFonts w:ascii="Arial" w:hAnsi="Arial" w:cs="Arial"/>
                <w:b w:val="0"/>
                <w:bCs w:val="0"/>
                <w:sz w:val="24"/>
                <w:szCs w:val="24"/>
              </w:rPr>
              <w:t>, frequency TBC</w:t>
            </w:r>
          </w:p>
        </w:tc>
        <w:tc>
          <w:tcPr>
            <w:tcW w:w="3634" w:type="dxa"/>
            <w:vAlign w:val="center"/>
          </w:tcPr>
          <w:p w14:paraId="15592D64" w14:textId="77777777" w:rsidR="00880F33" w:rsidRPr="00C102CC" w:rsidRDefault="00880F33"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892" w:type="dxa"/>
            <w:vAlign w:val="center"/>
          </w:tcPr>
          <w:p w14:paraId="192F14CC" w14:textId="53B6884D" w:rsidR="00880F33" w:rsidRPr="00C102CC" w:rsidRDefault="0041038A" w:rsidP="00EB43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102CC">
              <w:rPr>
                <w:rFonts w:ascii="Arial" w:hAnsi="Arial" w:cs="Arial"/>
                <w:sz w:val="24"/>
                <w:szCs w:val="24"/>
              </w:rPr>
              <w:t>Desirable – not used for scoring but for information only</w:t>
            </w:r>
          </w:p>
        </w:tc>
      </w:tr>
      <w:tr w:rsidR="000D1E25" w:rsidRPr="00C102CC" w14:paraId="5A8502F9" w14:textId="77777777" w:rsidTr="003751D0">
        <w:trPr>
          <w:trHeight w:val="1325"/>
        </w:trPr>
        <w:tc>
          <w:tcPr>
            <w:cnfStyle w:val="001000000000" w:firstRow="0" w:lastRow="0" w:firstColumn="1" w:lastColumn="0" w:oddVBand="0" w:evenVBand="0" w:oddHBand="0" w:evenHBand="0" w:firstRowFirstColumn="0" w:firstRowLastColumn="0" w:lastRowFirstColumn="0" w:lastRowLastColumn="0"/>
            <w:tcW w:w="2435" w:type="dxa"/>
            <w:vAlign w:val="center"/>
          </w:tcPr>
          <w:p w14:paraId="39186907" w14:textId="77777777" w:rsidR="000D1E25" w:rsidRPr="00C102CC" w:rsidRDefault="000D1E25" w:rsidP="00EB43D0">
            <w:pPr>
              <w:rPr>
                <w:rFonts w:ascii="Arial" w:hAnsi="Arial" w:cs="Arial"/>
                <w:b w:val="0"/>
                <w:bCs w:val="0"/>
                <w:sz w:val="24"/>
                <w:szCs w:val="24"/>
              </w:rPr>
            </w:pPr>
            <w:r w:rsidRPr="00C102CC">
              <w:rPr>
                <w:rFonts w:ascii="Arial" w:hAnsi="Arial" w:cs="Arial"/>
                <w:b w:val="0"/>
                <w:bCs w:val="0"/>
                <w:sz w:val="24"/>
                <w:szCs w:val="24"/>
              </w:rPr>
              <w:t xml:space="preserve">Why is the clinical area relevant? </w:t>
            </w:r>
          </w:p>
          <w:p w14:paraId="7881F2F4" w14:textId="77777777" w:rsidR="000D1E25" w:rsidRPr="00C102CC" w:rsidRDefault="000D1E25" w:rsidP="00EB43D0">
            <w:pPr>
              <w:rPr>
                <w:rFonts w:ascii="Arial" w:hAnsi="Arial" w:cs="Arial"/>
                <w:b w:val="0"/>
                <w:bCs w:val="0"/>
                <w:sz w:val="24"/>
                <w:szCs w:val="24"/>
              </w:rPr>
            </w:pPr>
            <w:r w:rsidRPr="00C102CC">
              <w:rPr>
                <w:rFonts w:ascii="Arial" w:hAnsi="Arial" w:cs="Arial"/>
                <w:b w:val="0"/>
                <w:bCs w:val="0"/>
                <w:sz w:val="24"/>
                <w:szCs w:val="24"/>
              </w:rPr>
              <w:t>See the example below:</w:t>
            </w:r>
          </w:p>
          <w:p w14:paraId="2C526A6F" w14:textId="77777777" w:rsidR="000D1E25" w:rsidRPr="00C102CC" w:rsidRDefault="000D1E25" w:rsidP="00EB43D0">
            <w:pPr>
              <w:rPr>
                <w:rFonts w:ascii="Arial" w:hAnsi="Arial" w:cs="Arial"/>
                <w:b w:val="0"/>
                <w:bCs w:val="0"/>
                <w:sz w:val="24"/>
                <w:szCs w:val="24"/>
              </w:rPr>
            </w:pPr>
          </w:p>
        </w:tc>
        <w:tc>
          <w:tcPr>
            <w:tcW w:w="3634" w:type="dxa"/>
            <w:vAlign w:val="center"/>
          </w:tcPr>
          <w:p w14:paraId="70C9FE76" w14:textId="77777777" w:rsidR="000D1E25" w:rsidRPr="00C102CC" w:rsidRDefault="000D1E25" w:rsidP="00EB43D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892" w:type="dxa"/>
            <w:vAlign w:val="center"/>
          </w:tcPr>
          <w:p w14:paraId="1033E26A" w14:textId="77777777" w:rsidR="000D1E25" w:rsidRPr="00C102CC" w:rsidRDefault="000D1E25" w:rsidP="00EB43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102CC">
              <w:rPr>
                <w:rFonts w:ascii="Arial" w:hAnsi="Arial" w:cs="Arial"/>
                <w:sz w:val="24"/>
                <w:szCs w:val="24"/>
              </w:rPr>
              <w:t>Desirable (response graded from 1-10 depending on alignment to STP)</w:t>
            </w:r>
          </w:p>
          <w:p w14:paraId="3181C590" w14:textId="77777777" w:rsidR="000D1E25" w:rsidRPr="00C102CC" w:rsidRDefault="000D1E25" w:rsidP="00EB43D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3BCFE63F" w14:textId="77777777" w:rsidR="000D1E25" w:rsidRPr="00C102CC" w:rsidRDefault="000D1E25" w:rsidP="000D1E25">
      <w:pPr>
        <w:pStyle w:val="paragraph"/>
        <w:spacing w:before="0" w:beforeAutospacing="0" w:after="0" w:afterAutospacing="0"/>
        <w:textAlignment w:val="baseline"/>
        <w:rPr>
          <w:rFonts w:ascii="Arial" w:hAnsi="Arial" w:cs="Arial"/>
        </w:rPr>
      </w:pPr>
    </w:p>
    <w:p w14:paraId="31C0C5EC" w14:textId="77777777" w:rsidR="000D1E25" w:rsidRPr="00C102CC" w:rsidRDefault="000D1E25" w:rsidP="000D1E25">
      <w:pPr>
        <w:spacing w:after="0" w:line="240" w:lineRule="auto"/>
        <w:textAlignment w:val="baseline"/>
        <w:rPr>
          <w:rFonts w:ascii="Arial" w:hAnsi="Arial" w:cs="Arial"/>
          <w:sz w:val="24"/>
          <w:szCs w:val="24"/>
        </w:rPr>
      </w:pPr>
      <w:r w:rsidRPr="00C102CC">
        <w:rPr>
          <w:rFonts w:ascii="Arial" w:eastAsia="Calibri Light" w:hAnsi="Arial" w:cs="Arial"/>
          <w:i/>
          <w:iCs/>
          <w:sz w:val="24"/>
          <w:szCs w:val="24"/>
        </w:rPr>
        <w:t>A short paragraph detailing three issues below:</w:t>
      </w:r>
      <w:r w:rsidRPr="00C102CC">
        <w:rPr>
          <w:rFonts w:ascii="Arial" w:eastAsia="Calibri Light" w:hAnsi="Arial" w:cs="Arial"/>
          <w:sz w:val="24"/>
          <w:szCs w:val="24"/>
        </w:rPr>
        <w:t xml:space="preserve"> </w:t>
      </w:r>
    </w:p>
    <w:p w14:paraId="4B75A9B4" w14:textId="521A5120" w:rsidR="000D1E25" w:rsidRPr="00C102CC" w:rsidRDefault="000D1E25" w:rsidP="000D1E25">
      <w:pPr>
        <w:pStyle w:val="ListParagraph"/>
        <w:numPr>
          <w:ilvl w:val="0"/>
          <w:numId w:val="20"/>
        </w:numPr>
        <w:spacing w:after="0" w:line="240" w:lineRule="auto"/>
        <w:textAlignment w:val="baseline"/>
        <w:rPr>
          <w:rFonts w:ascii="Arial" w:eastAsiaTheme="minorEastAsia" w:hAnsi="Arial" w:cs="Arial"/>
          <w:i/>
          <w:iCs/>
          <w:sz w:val="24"/>
          <w:szCs w:val="24"/>
        </w:rPr>
      </w:pPr>
      <w:r w:rsidRPr="00C102CC">
        <w:rPr>
          <w:rFonts w:ascii="Arial" w:eastAsia="Calibri Light" w:hAnsi="Arial" w:cs="Arial"/>
          <w:i/>
          <w:iCs/>
          <w:sz w:val="24"/>
          <w:szCs w:val="24"/>
        </w:rPr>
        <w:t xml:space="preserve">Context of </w:t>
      </w:r>
      <w:r w:rsidR="00B13C2A" w:rsidRPr="00C102CC">
        <w:rPr>
          <w:rFonts w:ascii="Arial" w:eastAsia="Calibri Light" w:hAnsi="Arial" w:cs="Arial"/>
          <w:i/>
          <w:iCs/>
          <w:sz w:val="24"/>
          <w:szCs w:val="24"/>
        </w:rPr>
        <w:t>Acute and Community</w:t>
      </w:r>
      <w:r w:rsidRPr="00C102CC">
        <w:rPr>
          <w:rFonts w:ascii="Arial" w:eastAsia="Calibri Light" w:hAnsi="Arial" w:cs="Arial"/>
          <w:i/>
          <w:iCs/>
          <w:sz w:val="24"/>
          <w:szCs w:val="24"/>
        </w:rPr>
        <w:t xml:space="preserve"> challenges</w:t>
      </w:r>
      <w:r w:rsidR="000248C3" w:rsidRPr="00C102CC">
        <w:rPr>
          <w:rFonts w:ascii="Arial" w:eastAsia="Calibri Light" w:hAnsi="Arial" w:cs="Arial"/>
          <w:i/>
          <w:iCs/>
          <w:sz w:val="24"/>
          <w:szCs w:val="24"/>
        </w:rPr>
        <w:t xml:space="preserve"> relating to catheter care</w:t>
      </w:r>
    </w:p>
    <w:p w14:paraId="7BFC365A" w14:textId="4B6C2AA4" w:rsidR="000D1E25" w:rsidRPr="00C102CC" w:rsidRDefault="00B13C2A" w:rsidP="000D1E25">
      <w:pPr>
        <w:pStyle w:val="ListParagraph"/>
        <w:numPr>
          <w:ilvl w:val="0"/>
          <w:numId w:val="19"/>
        </w:numPr>
        <w:spacing w:after="0" w:line="240" w:lineRule="auto"/>
        <w:textAlignment w:val="baseline"/>
        <w:rPr>
          <w:rFonts w:ascii="Arial" w:eastAsiaTheme="minorEastAsia" w:hAnsi="Arial" w:cs="Arial"/>
          <w:i/>
          <w:iCs/>
          <w:sz w:val="24"/>
          <w:szCs w:val="24"/>
        </w:rPr>
      </w:pPr>
      <w:r w:rsidRPr="00C102CC">
        <w:rPr>
          <w:rFonts w:ascii="Arial" w:eastAsia="Calibri Light" w:hAnsi="Arial" w:cs="Arial"/>
          <w:i/>
          <w:iCs/>
          <w:sz w:val="24"/>
          <w:szCs w:val="24"/>
        </w:rPr>
        <w:t>Specific teams with an interest in catheter pathways</w:t>
      </w:r>
    </w:p>
    <w:p w14:paraId="15BE2457" w14:textId="4A564BCD" w:rsidR="000D1E25" w:rsidRPr="00C102CC" w:rsidRDefault="000D1E25" w:rsidP="000D1E25">
      <w:pPr>
        <w:pStyle w:val="ListParagraph"/>
        <w:numPr>
          <w:ilvl w:val="0"/>
          <w:numId w:val="18"/>
        </w:numPr>
        <w:spacing w:after="0" w:line="240" w:lineRule="auto"/>
        <w:textAlignment w:val="baseline"/>
        <w:rPr>
          <w:rFonts w:ascii="Arial" w:eastAsiaTheme="minorEastAsia" w:hAnsi="Arial" w:cs="Arial"/>
          <w:i/>
          <w:iCs/>
          <w:sz w:val="24"/>
          <w:szCs w:val="24"/>
        </w:rPr>
      </w:pPr>
      <w:r w:rsidRPr="00C102CC">
        <w:rPr>
          <w:rFonts w:ascii="Arial" w:eastAsia="Calibri Light" w:hAnsi="Arial" w:cs="Arial"/>
          <w:i/>
          <w:iCs/>
          <w:sz w:val="24"/>
          <w:szCs w:val="24"/>
        </w:rPr>
        <w:t xml:space="preserve">Intended </w:t>
      </w:r>
      <w:r w:rsidR="000248C3" w:rsidRPr="00C102CC">
        <w:rPr>
          <w:rFonts w:ascii="Arial" w:eastAsia="Calibri Light" w:hAnsi="Arial" w:cs="Arial"/>
          <w:i/>
          <w:iCs/>
          <w:sz w:val="24"/>
          <w:szCs w:val="24"/>
        </w:rPr>
        <w:t>focus and outcomes for catheter care</w:t>
      </w:r>
      <w:r w:rsidRPr="00C102CC">
        <w:rPr>
          <w:rFonts w:ascii="Arial" w:eastAsia="Calibri Light" w:hAnsi="Arial" w:cs="Arial"/>
          <w:i/>
          <w:iCs/>
          <w:sz w:val="24"/>
          <w:szCs w:val="24"/>
        </w:rPr>
        <w:t xml:space="preserve"> </w:t>
      </w:r>
    </w:p>
    <w:p w14:paraId="71658983" w14:textId="77777777" w:rsidR="000D1E25" w:rsidRPr="00C102CC" w:rsidRDefault="000D1E25" w:rsidP="000D1E25">
      <w:pPr>
        <w:spacing w:after="0" w:line="240" w:lineRule="auto"/>
        <w:textAlignment w:val="baseline"/>
        <w:rPr>
          <w:rFonts w:ascii="Arial" w:eastAsia="Times New Roman" w:hAnsi="Arial" w:cs="Arial"/>
          <w:sz w:val="24"/>
          <w:szCs w:val="24"/>
          <w:lang w:eastAsia="en-GB"/>
        </w:rPr>
      </w:pPr>
    </w:p>
    <w:p w14:paraId="1D2983A0" w14:textId="77777777" w:rsidR="00DD67B1" w:rsidRDefault="00DD67B1">
      <w:pPr>
        <w:rPr>
          <w:rFonts w:ascii="Arial" w:hAnsi="Arial" w:cs="Arial"/>
          <w:b/>
          <w:bCs/>
          <w:sz w:val="24"/>
          <w:szCs w:val="24"/>
        </w:rPr>
      </w:pPr>
      <w:r>
        <w:rPr>
          <w:rFonts w:ascii="Arial" w:hAnsi="Arial" w:cs="Arial"/>
          <w:b/>
          <w:bCs/>
          <w:sz w:val="24"/>
          <w:szCs w:val="24"/>
        </w:rPr>
        <w:br w:type="page"/>
      </w:r>
    </w:p>
    <w:p w14:paraId="33A60FC8" w14:textId="519D5DEF" w:rsidR="00873E4F" w:rsidRPr="00C102CC" w:rsidRDefault="007855ED" w:rsidP="00873E4F">
      <w:pPr>
        <w:rPr>
          <w:rFonts w:ascii="Arial" w:hAnsi="Arial" w:cs="Arial"/>
          <w:b/>
          <w:bCs/>
          <w:sz w:val="24"/>
          <w:szCs w:val="24"/>
        </w:rPr>
      </w:pPr>
      <w:r w:rsidRPr="00C102CC">
        <w:rPr>
          <w:rFonts w:ascii="Arial" w:hAnsi="Arial" w:cs="Arial"/>
          <w:b/>
          <w:bCs/>
          <w:sz w:val="24"/>
          <w:szCs w:val="24"/>
        </w:rPr>
        <w:lastRenderedPageBreak/>
        <w:t>Appendix A</w:t>
      </w:r>
    </w:p>
    <w:p w14:paraId="5EC70436" w14:textId="77777777" w:rsidR="007855ED" w:rsidRPr="00C102CC" w:rsidRDefault="007855ED" w:rsidP="007855ED">
      <w:pPr>
        <w:spacing w:after="0" w:line="216" w:lineRule="auto"/>
        <w:rPr>
          <w:rFonts w:ascii="Arial" w:eastAsia="Times New Roman" w:hAnsi="Arial" w:cs="Arial"/>
          <w:b/>
          <w:bCs/>
          <w:sz w:val="24"/>
          <w:szCs w:val="24"/>
          <w:lang w:eastAsia="en-GB"/>
        </w:rPr>
      </w:pPr>
      <w:r w:rsidRPr="00C102CC">
        <w:rPr>
          <w:rFonts w:ascii="Arial" w:eastAsia="Times New Roman" w:hAnsi="Arial" w:cs="Arial"/>
          <w:b/>
          <w:bCs/>
          <w:sz w:val="24"/>
          <w:szCs w:val="24"/>
          <w:lang w:eastAsia="en-GB"/>
        </w:rPr>
        <w:t>Working with system partners alongside the Regional Urology Pathway Team</w:t>
      </w:r>
    </w:p>
    <w:p w14:paraId="13F968E8" w14:textId="77777777" w:rsidR="007855ED" w:rsidRPr="00C102CC" w:rsidRDefault="007855ED" w:rsidP="007855ED">
      <w:pPr>
        <w:spacing w:after="0" w:line="216" w:lineRule="auto"/>
        <w:rPr>
          <w:rFonts w:ascii="Arial" w:eastAsia="Times New Roman" w:hAnsi="Arial" w:cs="Arial"/>
          <w:sz w:val="24"/>
          <w:szCs w:val="24"/>
          <w:lang w:eastAsia="en-GB"/>
        </w:rPr>
      </w:pPr>
    </w:p>
    <w:p w14:paraId="623A453A" w14:textId="77777777" w:rsidR="007855ED" w:rsidRPr="00C102CC" w:rsidRDefault="007855ED" w:rsidP="007855ED">
      <w:pPr>
        <w:spacing w:after="0" w:line="216" w:lineRule="auto"/>
        <w:rPr>
          <w:rFonts w:ascii="Arial" w:eastAsia="Times New Roman" w:hAnsi="Arial" w:cs="Arial"/>
          <w:sz w:val="24"/>
          <w:szCs w:val="24"/>
          <w:lang w:eastAsia="en-GB"/>
        </w:rPr>
      </w:pPr>
      <w:r w:rsidRPr="00C102CC">
        <w:rPr>
          <w:rFonts w:ascii="Arial" w:hAnsi="Arial" w:cs="Arial"/>
          <w:noProof/>
          <w:sz w:val="24"/>
          <w:szCs w:val="24"/>
        </w:rPr>
        <w:drawing>
          <wp:inline distT="0" distB="0" distL="0" distR="0" wp14:anchorId="58C8E957" wp14:editId="2EAC93C3">
            <wp:extent cx="5731510" cy="2981325"/>
            <wp:effectExtent l="0" t="0" r="2540" b="952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7"/>
                    <a:stretch>
                      <a:fillRect/>
                    </a:stretch>
                  </pic:blipFill>
                  <pic:spPr>
                    <a:xfrm>
                      <a:off x="0" y="0"/>
                      <a:ext cx="5731510" cy="2981325"/>
                    </a:xfrm>
                    <a:prstGeom prst="rect">
                      <a:avLst/>
                    </a:prstGeom>
                  </pic:spPr>
                </pic:pic>
              </a:graphicData>
            </a:graphic>
          </wp:inline>
        </w:drawing>
      </w:r>
    </w:p>
    <w:p w14:paraId="707E9DB4" w14:textId="77777777" w:rsidR="007855ED" w:rsidRPr="00C102CC" w:rsidRDefault="007855ED" w:rsidP="007855ED">
      <w:pPr>
        <w:rPr>
          <w:rFonts w:ascii="Arial" w:hAnsi="Arial" w:cs="Arial"/>
          <w:sz w:val="24"/>
          <w:szCs w:val="24"/>
        </w:rPr>
      </w:pPr>
    </w:p>
    <w:p w14:paraId="44750836" w14:textId="77777777" w:rsidR="007855ED" w:rsidRPr="00C102CC" w:rsidRDefault="007855ED" w:rsidP="007855ED">
      <w:pPr>
        <w:rPr>
          <w:rFonts w:ascii="Arial" w:hAnsi="Arial" w:cs="Arial"/>
          <w:sz w:val="24"/>
          <w:szCs w:val="24"/>
        </w:rPr>
      </w:pPr>
      <w:r w:rsidRPr="00C102CC">
        <w:rPr>
          <w:rFonts w:ascii="Arial" w:hAnsi="Arial" w:cs="Arial"/>
          <w:noProof/>
          <w:sz w:val="24"/>
          <w:szCs w:val="24"/>
        </w:rPr>
        <w:drawing>
          <wp:inline distT="0" distB="0" distL="0" distR="0" wp14:anchorId="2DAD5B8F" wp14:editId="6E9E4DDF">
            <wp:extent cx="5731510" cy="3197860"/>
            <wp:effectExtent l="0" t="0" r="2540" b="254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8"/>
                    <a:stretch>
                      <a:fillRect/>
                    </a:stretch>
                  </pic:blipFill>
                  <pic:spPr>
                    <a:xfrm>
                      <a:off x="0" y="0"/>
                      <a:ext cx="5731510" cy="3197860"/>
                    </a:xfrm>
                    <a:prstGeom prst="rect">
                      <a:avLst/>
                    </a:prstGeom>
                  </pic:spPr>
                </pic:pic>
              </a:graphicData>
            </a:graphic>
          </wp:inline>
        </w:drawing>
      </w:r>
    </w:p>
    <w:p w14:paraId="29A88955" w14:textId="41A94264" w:rsidR="00873E4F" w:rsidRPr="00C102CC" w:rsidRDefault="00873E4F" w:rsidP="00873E4F">
      <w:pPr>
        <w:rPr>
          <w:rFonts w:ascii="Arial" w:hAnsi="Arial" w:cs="Arial"/>
          <w:sz w:val="24"/>
          <w:szCs w:val="24"/>
        </w:rPr>
      </w:pPr>
    </w:p>
    <w:p w14:paraId="1564DF3B" w14:textId="77777777" w:rsidR="00873E4F" w:rsidRPr="00C102CC" w:rsidRDefault="00873E4F" w:rsidP="00873E4F">
      <w:pPr>
        <w:rPr>
          <w:rFonts w:ascii="Arial" w:hAnsi="Arial" w:cs="Arial"/>
          <w:sz w:val="24"/>
          <w:szCs w:val="24"/>
        </w:rPr>
      </w:pPr>
    </w:p>
    <w:sectPr w:rsidR="00873E4F" w:rsidRPr="00C102CC">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8E7F" w14:textId="77777777" w:rsidR="00E35E3B" w:rsidRDefault="00E35E3B" w:rsidP="00873E4F">
      <w:pPr>
        <w:spacing w:after="0" w:line="240" w:lineRule="auto"/>
      </w:pPr>
      <w:r>
        <w:separator/>
      </w:r>
    </w:p>
  </w:endnote>
  <w:endnote w:type="continuationSeparator" w:id="0">
    <w:p w14:paraId="528CA7B4" w14:textId="77777777" w:rsidR="00E35E3B" w:rsidRDefault="00E35E3B" w:rsidP="0087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774595"/>
      <w:docPartObj>
        <w:docPartGallery w:val="Page Numbers (Bottom of Page)"/>
        <w:docPartUnique/>
      </w:docPartObj>
    </w:sdtPr>
    <w:sdtEndPr>
      <w:rPr>
        <w:rFonts w:ascii="Arial" w:hAnsi="Arial" w:cs="Arial"/>
        <w:noProof/>
        <w:color w:val="0070C0"/>
        <w:sz w:val="24"/>
        <w:szCs w:val="24"/>
      </w:rPr>
    </w:sdtEndPr>
    <w:sdtContent>
      <w:p w14:paraId="7F1B5E09" w14:textId="448B8C05" w:rsidR="007D1ADC" w:rsidRPr="007D1ADC" w:rsidRDefault="007D1ADC">
        <w:pPr>
          <w:pStyle w:val="Footer"/>
          <w:jc w:val="center"/>
          <w:rPr>
            <w:rFonts w:ascii="Arial" w:hAnsi="Arial" w:cs="Arial"/>
            <w:color w:val="0070C0"/>
            <w:sz w:val="24"/>
            <w:szCs w:val="24"/>
          </w:rPr>
        </w:pPr>
        <w:r w:rsidRPr="007D1ADC">
          <w:rPr>
            <w:rFonts w:ascii="Arial" w:hAnsi="Arial" w:cs="Arial"/>
            <w:color w:val="0070C0"/>
            <w:sz w:val="24"/>
            <w:szCs w:val="24"/>
          </w:rPr>
          <w:fldChar w:fldCharType="begin"/>
        </w:r>
        <w:r w:rsidRPr="007D1ADC">
          <w:rPr>
            <w:rFonts w:ascii="Arial" w:hAnsi="Arial" w:cs="Arial"/>
            <w:color w:val="0070C0"/>
            <w:sz w:val="24"/>
            <w:szCs w:val="24"/>
          </w:rPr>
          <w:instrText xml:space="preserve"> PAGE   \* MERGEFORMAT </w:instrText>
        </w:r>
        <w:r w:rsidRPr="007D1ADC">
          <w:rPr>
            <w:rFonts w:ascii="Arial" w:hAnsi="Arial" w:cs="Arial"/>
            <w:color w:val="0070C0"/>
            <w:sz w:val="24"/>
            <w:szCs w:val="24"/>
          </w:rPr>
          <w:fldChar w:fldCharType="separate"/>
        </w:r>
        <w:r w:rsidRPr="007D1ADC">
          <w:rPr>
            <w:rFonts w:ascii="Arial" w:hAnsi="Arial" w:cs="Arial"/>
            <w:noProof/>
            <w:color w:val="0070C0"/>
            <w:sz w:val="24"/>
            <w:szCs w:val="24"/>
          </w:rPr>
          <w:t>2</w:t>
        </w:r>
        <w:r w:rsidRPr="007D1ADC">
          <w:rPr>
            <w:rFonts w:ascii="Arial" w:hAnsi="Arial" w:cs="Arial"/>
            <w:noProof/>
            <w:color w:val="0070C0"/>
            <w:sz w:val="24"/>
            <w:szCs w:val="24"/>
          </w:rPr>
          <w:fldChar w:fldCharType="end"/>
        </w:r>
      </w:p>
    </w:sdtContent>
  </w:sdt>
  <w:p w14:paraId="4FB83D4B" w14:textId="77777777" w:rsidR="007D1ADC" w:rsidRDefault="007D1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A47B" w14:textId="77777777" w:rsidR="00E35E3B" w:rsidRDefault="00E35E3B" w:rsidP="00873E4F">
      <w:pPr>
        <w:spacing w:after="0" w:line="240" w:lineRule="auto"/>
      </w:pPr>
      <w:r>
        <w:separator/>
      </w:r>
    </w:p>
  </w:footnote>
  <w:footnote w:type="continuationSeparator" w:id="0">
    <w:p w14:paraId="4EE4456B" w14:textId="77777777" w:rsidR="00E35E3B" w:rsidRDefault="00E35E3B" w:rsidP="00873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DB8D" w14:textId="42B9C39A" w:rsidR="004202E3" w:rsidRDefault="00A350B6" w:rsidP="004202E3">
    <w:pPr>
      <w:pStyle w:val="Header"/>
    </w:pPr>
    <w:r>
      <w:rPr>
        <w:noProof/>
      </w:rPr>
      <w:drawing>
        <wp:anchor distT="0" distB="0" distL="114300" distR="114300" simplePos="0" relativeHeight="251656704" behindDoc="0" locked="0" layoutInCell="1" allowOverlap="1" wp14:anchorId="502FF45D" wp14:editId="08D1ED7D">
          <wp:simplePos x="0" y="0"/>
          <wp:positionH relativeFrom="margin">
            <wp:posOffset>-441960</wp:posOffset>
          </wp:positionH>
          <wp:positionV relativeFrom="paragraph">
            <wp:posOffset>-236220</wp:posOffset>
          </wp:positionV>
          <wp:extent cx="1630045" cy="469900"/>
          <wp:effectExtent l="0" t="0" r="8255" b="635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9326" b="15831"/>
                  <a:stretch/>
                </pic:blipFill>
                <pic:spPr bwMode="auto">
                  <a:xfrm>
                    <a:off x="0" y="0"/>
                    <a:ext cx="1630045" cy="469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417A88B7" wp14:editId="0DF691A0">
          <wp:simplePos x="0" y="0"/>
          <wp:positionH relativeFrom="column">
            <wp:posOffset>5166360</wp:posOffset>
          </wp:positionH>
          <wp:positionV relativeFrom="paragraph">
            <wp:posOffset>-160020</wp:posOffset>
          </wp:positionV>
          <wp:extent cx="892810" cy="359410"/>
          <wp:effectExtent l="0" t="0" r="2540" b="2540"/>
          <wp:wrapSquare wrapText="bothSides"/>
          <wp:docPr id="10" name="Picture 10"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blue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r w:rsidR="004202E3">
      <w:tab/>
    </w:r>
    <w:r w:rsidR="004202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696"/>
    <w:multiLevelType w:val="hybridMultilevel"/>
    <w:tmpl w:val="AD1E0744"/>
    <w:lvl w:ilvl="0" w:tplc="2A8CC46E">
      <w:start w:val="1"/>
      <w:numFmt w:val="bullet"/>
      <w:lvlText w:val="•"/>
      <w:lvlJc w:val="left"/>
      <w:pPr>
        <w:tabs>
          <w:tab w:val="num" w:pos="720"/>
        </w:tabs>
        <w:ind w:left="720" w:hanging="360"/>
      </w:pPr>
      <w:rPr>
        <w:rFonts w:ascii="Arial" w:hAnsi="Arial" w:hint="default"/>
      </w:rPr>
    </w:lvl>
    <w:lvl w:ilvl="1" w:tplc="62D02234">
      <w:numFmt w:val="bullet"/>
      <w:lvlText w:val=""/>
      <w:lvlJc w:val="left"/>
      <w:pPr>
        <w:tabs>
          <w:tab w:val="num" w:pos="1440"/>
        </w:tabs>
        <w:ind w:left="1440" w:hanging="360"/>
      </w:pPr>
      <w:rPr>
        <w:rFonts w:ascii="Wingdings" w:hAnsi="Wingdings" w:hint="default"/>
      </w:rPr>
    </w:lvl>
    <w:lvl w:ilvl="2" w:tplc="8562A5E2">
      <w:numFmt w:val="bullet"/>
      <w:lvlText w:val="•"/>
      <w:lvlJc w:val="left"/>
      <w:pPr>
        <w:tabs>
          <w:tab w:val="num" w:pos="2160"/>
        </w:tabs>
        <w:ind w:left="2160" w:hanging="360"/>
      </w:pPr>
      <w:rPr>
        <w:rFonts w:ascii="Arial" w:hAnsi="Arial" w:hint="default"/>
      </w:rPr>
    </w:lvl>
    <w:lvl w:ilvl="3" w:tplc="5A7244EE" w:tentative="1">
      <w:start w:val="1"/>
      <w:numFmt w:val="bullet"/>
      <w:lvlText w:val="•"/>
      <w:lvlJc w:val="left"/>
      <w:pPr>
        <w:tabs>
          <w:tab w:val="num" w:pos="2880"/>
        </w:tabs>
        <w:ind w:left="2880" w:hanging="360"/>
      </w:pPr>
      <w:rPr>
        <w:rFonts w:ascii="Arial" w:hAnsi="Arial" w:hint="default"/>
      </w:rPr>
    </w:lvl>
    <w:lvl w:ilvl="4" w:tplc="C810CAA0" w:tentative="1">
      <w:start w:val="1"/>
      <w:numFmt w:val="bullet"/>
      <w:lvlText w:val="•"/>
      <w:lvlJc w:val="left"/>
      <w:pPr>
        <w:tabs>
          <w:tab w:val="num" w:pos="3600"/>
        </w:tabs>
        <w:ind w:left="3600" w:hanging="360"/>
      </w:pPr>
      <w:rPr>
        <w:rFonts w:ascii="Arial" w:hAnsi="Arial" w:hint="default"/>
      </w:rPr>
    </w:lvl>
    <w:lvl w:ilvl="5" w:tplc="0AC47F56" w:tentative="1">
      <w:start w:val="1"/>
      <w:numFmt w:val="bullet"/>
      <w:lvlText w:val="•"/>
      <w:lvlJc w:val="left"/>
      <w:pPr>
        <w:tabs>
          <w:tab w:val="num" w:pos="4320"/>
        </w:tabs>
        <w:ind w:left="4320" w:hanging="360"/>
      </w:pPr>
      <w:rPr>
        <w:rFonts w:ascii="Arial" w:hAnsi="Arial" w:hint="default"/>
      </w:rPr>
    </w:lvl>
    <w:lvl w:ilvl="6" w:tplc="918C35BE" w:tentative="1">
      <w:start w:val="1"/>
      <w:numFmt w:val="bullet"/>
      <w:lvlText w:val="•"/>
      <w:lvlJc w:val="left"/>
      <w:pPr>
        <w:tabs>
          <w:tab w:val="num" w:pos="5040"/>
        </w:tabs>
        <w:ind w:left="5040" w:hanging="360"/>
      </w:pPr>
      <w:rPr>
        <w:rFonts w:ascii="Arial" w:hAnsi="Arial" w:hint="default"/>
      </w:rPr>
    </w:lvl>
    <w:lvl w:ilvl="7" w:tplc="4AE49C1E" w:tentative="1">
      <w:start w:val="1"/>
      <w:numFmt w:val="bullet"/>
      <w:lvlText w:val="•"/>
      <w:lvlJc w:val="left"/>
      <w:pPr>
        <w:tabs>
          <w:tab w:val="num" w:pos="5760"/>
        </w:tabs>
        <w:ind w:left="5760" w:hanging="360"/>
      </w:pPr>
      <w:rPr>
        <w:rFonts w:ascii="Arial" w:hAnsi="Arial" w:hint="default"/>
      </w:rPr>
    </w:lvl>
    <w:lvl w:ilvl="8" w:tplc="AD2AD2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C528F9"/>
    <w:multiLevelType w:val="hybridMultilevel"/>
    <w:tmpl w:val="16483834"/>
    <w:lvl w:ilvl="0" w:tplc="956A804A">
      <w:start w:val="1"/>
      <w:numFmt w:val="bullet"/>
      <w:lvlText w:val="•"/>
      <w:lvlJc w:val="left"/>
      <w:pPr>
        <w:tabs>
          <w:tab w:val="num" w:pos="720"/>
        </w:tabs>
        <w:ind w:left="720" w:hanging="360"/>
      </w:pPr>
      <w:rPr>
        <w:rFonts w:ascii="Arial" w:hAnsi="Arial" w:hint="default"/>
      </w:rPr>
    </w:lvl>
    <w:lvl w:ilvl="1" w:tplc="00C607DE" w:tentative="1">
      <w:start w:val="1"/>
      <w:numFmt w:val="bullet"/>
      <w:lvlText w:val="•"/>
      <w:lvlJc w:val="left"/>
      <w:pPr>
        <w:tabs>
          <w:tab w:val="num" w:pos="1440"/>
        </w:tabs>
        <w:ind w:left="1440" w:hanging="360"/>
      </w:pPr>
      <w:rPr>
        <w:rFonts w:ascii="Arial" w:hAnsi="Arial" w:hint="default"/>
      </w:rPr>
    </w:lvl>
    <w:lvl w:ilvl="2" w:tplc="23920D2E" w:tentative="1">
      <w:start w:val="1"/>
      <w:numFmt w:val="bullet"/>
      <w:lvlText w:val="•"/>
      <w:lvlJc w:val="left"/>
      <w:pPr>
        <w:tabs>
          <w:tab w:val="num" w:pos="2160"/>
        </w:tabs>
        <w:ind w:left="2160" w:hanging="360"/>
      </w:pPr>
      <w:rPr>
        <w:rFonts w:ascii="Arial" w:hAnsi="Arial" w:hint="default"/>
      </w:rPr>
    </w:lvl>
    <w:lvl w:ilvl="3" w:tplc="DD884DBE" w:tentative="1">
      <w:start w:val="1"/>
      <w:numFmt w:val="bullet"/>
      <w:lvlText w:val="•"/>
      <w:lvlJc w:val="left"/>
      <w:pPr>
        <w:tabs>
          <w:tab w:val="num" w:pos="2880"/>
        </w:tabs>
        <w:ind w:left="2880" w:hanging="360"/>
      </w:pPr>
      <w:rPr>
        <w:rFonts w:ascii="Arial" w:hAnsi="Arial" w:hint="default"/>
      </w:rPr>
    </w:lvl>
    <w:lvl w:ilvl="4" w:tplc="CB04F050" w:tentative="1">
      <w:start w:val="1"/>
      <w:numFmt w:val="bullet"/>
      <w:lvlText w:val="•"/>
      <w:lvlJc w:val="left"/>
      <w:pPr>
        <w:tabs>
          <w:tab w:val="num" w:pos="3600"/>
        </w:tabs>
        <w:ind w:left="3600" w:hanging="360"/>
      </w:pPr>
      <w:rPr>
        <w:rFonts w:ascii="Arial" w:hAnsi="Arial" w:hint="default"/>
      </w:rPr>
    </w:lvl>
    <w:lvl w:ilvl="5" w:tplc="B8FACC1C" w:tentative="1">
      <w:start w:val="1"/>
      <w:numFmt w:val="bullet"/>
      <w:lvlText w:val="•"/>
      <w:lvlJc w:val="left"/>
      <w:pPr>
        <w:tabs>
          <w:tab w:val="num" w:pos="4320"/>
        </w:tabs>
        <w:ind w:left="4320" w:hanging="360"/>
      </w:pPr>
      <w:rPr>
        <w:rFonts w:ascii="Arial" w:hAnsi="Arial" w:hint="default"/>
      </w:rPr>
    </w:lvl>
    <w:lvl w:ilvl="6" w:tplc="F1E8DDDA" w:tentative="1">
      <w:start w:val="1"/>
      <w:numFmt w:val="bullet"/>
      <w:lvlText w:val="•"/>
      <w:lvlJc w:val="left"/>
      <w:pPr>
        <w:tabs>
          <w:tab w:val="num" w:pos="5040"/>
        </w:tabs>
        <w:ind w:left="5040" w:hanging="360"/>
      </w:pPr>
      <w:rPr>
        <w:rFonts w:ascii="Arial" w:hAnsi="Arial" w:hint="default"/>
      </w:rPr>
    </w:lvl>
    <w:lvl w:ilvl="7" w:tplc="A8E624D0" w:tentative="1">
      <w:start w:val="1"/>
      <w:numFmt w:val="bullet"/>
      <w:lvlText w:val="•"/>
      <w:lvlJc w:val="left"/>
      <w:pPr>
        <w:tabs>
          <w:tab w:val="num" w:pos="5760"/>
        </w:tabs>
        <w:ind w:left="5760" w:hanging="360"/>
      </w:pPr>
      <w:rPr>
        <w:rFonts w:ascii="Arial" w:hAnsi="Arial" w:hint="default"/>
      </w:rPr>
    </w:lvl>
    <w:lvl w:ilvl="8" w:tplc="B784F9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F95E97"/>
    <w:multiLevelType w:val="hybridMultilevel"/>
    <w:tmpl w:val="01B02262"/>
    <w:lvl w:ilvl="0" w:tplc="6DE6B35C">
      <w:start w:val="1"/>
      <w:numFmt w:val="bullet"/>
      <w:lvlText w:val=""/>
      <w:lvlJc w:val="left"/>
      <w:pPr>
        <w:tabs>
          <w:tab w:val="num" w:pos="720"/>
        </w:tabs>
        <w:ind w:left="720" w:hanging="360"/>
      </w:pPr>
      <w:rPr>
        <w:rFonts w:ascii="Wingdings" w:hAnsi="Wingdings" w:hint="default"/>
      </w:rPr>
    </w:lvl>
    <w:lvl w:ilvl="1" w:tplc="4BBAA0F8">
      <w:start w:val="1"/>
      <w:numFmt w:val="bullet"/>
      <w:lvlText w:val=""/>
      <w:lvlJc w:val="left"/>
      <w:pPr>
        <w:tabs>
          <w:tab w:val="num" w:pos="1440"/>
        </w:tabs>
        <w:ind w:left="1440" w:hanging="360"/>
      </w:pPr>
      <w:rPr>
        <w:rFonts w:ascii="Wingdings" w:hAnsi="Wingdings" w:hint="default"/>
      </w:rPr>
    </w:lvl>
    <w:lvl w:ilvl="2" w:tplc="C59EBFBE" w:tentative="1">
      <w:start w:val="1"/>
      <w:numFmt w:val="bullet"/>
      <w:lvlText w:val=""/>
      <w:lvlJc w:val="left"/>
      <w:pPr>
        <w:tabs>
          <w:tab w:val="num" w:pos="2160"/>
        </w:tabs>
        <w:ind w:left="2160" w:hanging="360"/>
      </w:pPr>
      <w:rPr>
        <w:rFonts w:ascii="Wingdings" w:hAnsi="Wingdings" w:hint="default"/>
      </w:rPr>
    </w:lvl>
    <w:lvl w:ilvl="3" w:tplc="79C03B54" w:tentative="1">
      <w:start w:val="1"/>
      <w:numFmt w:val="bullet"/>
      <w:lvlText w:val=""/>
      <w:lvlJc w:val="left"/>
      <w:pPr>
        <w:tabs>
          <w:tab w:val="num" w:pos="2880"/>
        </w:tabs>
        <w:ind w:left="2880" w:hanging="360"/>
      </w:pPr>
      <w:rPr>
        <w:rFonts w:ascii="Wingdings" w:hAnsi="Wingdings" w:hint="default"/>
      </w:rPr>
    </w:lvl>
    <w:lvl w:ilvl="4" w:tplc="7220B664" w:tentative="1">
      <w:start w:val="1"/>
      <w:numFmt w:val="bullet"/>
      <w:lvlText w:val=""/>
      <w:lvlJc w:val="left"/>
      <w:pPr>
        <w:tabs>
          <w:tab w:val="num" w:pos="3600"/>
        </w:tabs>
        <w:ind w:left="3600" w:hanging="360"/>
      </w:pPr>
      <w:rPr>
        <w:rFonts w:ascii="Wingdings" w:hAnsi="Wingdings" w:hint="default"/>
      </w:rPr>
    </w:lvl>
    <w:lvl w:ilvl="5" w:tplc="8CF2AF54" w:tentative="1">
      <w:start w:val="1"/>
      <w:numFmt w:val="bullet"/>
      <w:lvlText w:val=""/>
      <w:lvlJc w:val="left"/>
      <w:pPr>
        <w:tabs>
          <w:tab w:val="num" w:pos="4320"/>
        </w:tabs>
        <w:ind w:left="4320" w:hanging="360"/>
      </w:pPr>
      <w:rPr>
        <w:rFonts w:ascii="Wingdings" w:hAnsi="Wingdings" w:hint="default"/>
      </w:rPr>
    </w:lvl>
    <w:lvl w:ilvl="6" w:tplc="A61C2566" w:tentative="1">
      <w:start w:val="1"/>
      <w:numFmt w:val="bullet"/>
      <w:lvlText w:val=""/>
      <w:lvlJc w:val="left"/>
      <w:pPr>
        <w:tabs>
          <w:tab w:val="num" w:pos="5040"/>
        </w:tabs>
        <w:ind w:left="5040" w:hanging="360"/>
      </w:pPr>
      <w:rPr>
        <w:rFonts w:ascii="Wingdings" w:hAnsi="Wingdings" w:hint="default"/>
      </w:rPr>
    </w:lvl>
    <w:lvl w:ilvl="7" w:tplc="432EB9C0" w:tentative="1">
      <w:start w:val="1"/>
      <w:numFmt w:val="bullet"/>
      <w:lvlText w:val=""/>
      <w:lvlJc w:val="left"/>
      <w:pPr>
        <w:tabs>
          <w:tab w:val="num" w:pos="5760"/>
        </w:tabs>
        <w:ind w:left="5760" w:hanging="360"/>
      </w:pPr>
      <w:rPr>
        <w:rFonts w:ascii="Wingdings" w:hAnsi="Wingdings" w:hint="default"/>
      </w:rPr>
    </w:lvl>
    <w:lvl w:ilvl="8" w:tplc="8E3C1A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E23EB"/>
    <w:multiLevelType w:val="hybridMultilevel"/>
    <w:tmpl w:val="59F20FD8"/>
    <w:lvl w:ilvl="0" w:tplc="2BA0034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C72DF"/>
    <w:multiLevelType w:val="hybridMultilevel"/>
    <w:tmpl w:val="58924554"/>
    <w:lvl w:ilvl="0" w:tplc="3904B8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E596F"/>
    <w:multiLevelType w:val="hybridMultilevel"/>
    <w:tmpl w:val="804EA312"/>
    <w:lvl w:ilvl="0" w:tplc="542C7704">
      <w:start w:val="1"/>
      <w:numFmt w:val="bullet"/>
      <w:lvlText w:val="·"/>
      <w:lvlJc w:val="left"/>
      <w:pPr>
        <w:ind w:left="360" w:hanging="360"/>
      </w:pPr>
      <w:rPr>
        <w:rFonts w:ascii="Symbol" w:hAnsi="Symbol" w:hint="default"/>
      </w:rPr>
    </w:lvl>
    <w:lvl w:ilvl="1" w:tplc="6F6610A2">
      <w:start w:val="1"/>
      <w:numFmt w:val="bullet"/>
      <w:lvlText w:val="o"/>
      <w:lvlJc w:val="left"/>
      <w:pPr>
        <w:ind w:left="1080" w:hanging="360"/>
      </w:pPr>
      <w:rPr>
        <w:rFonts w:ascii="Courier New" w:hAnsi="Courier New" w:hint="default"/>
      </w:rPr>
    </w:lvl>
    <w:lvl w:ilvl="2" w:tplc="94AAD112">
      <w:start w:val="1"/>
      <w:numFmt w:val="bullet"/>
      <w:lvlText w:val=""/>
      <w:lvlJc w:val="left"/>
      <w:pPr>
        <w:ind w:left="1800" w:hanging="360"/>
      </w:pPr>
      <w:rPr>
        <w:rFonts w:ascii="Wingdings" w:hAnsi="Wingdings" w:hint="default"/>
      </w:rPr>
    </w:lvl>
    <w:lvl w:ilvl="3" w:tplc="34003806">
      <w:start w:val="1"/>
      <w:numFmt w:val="bullet"/>
      <w:lvlText w:val=""/>
      <w:lvlJc w:val="left"/>
      <w:pPr>
        <w:ind w:left="2520" w:hanging="360"/>
      </w:pPr>
      <w:rPr>
        <w:rFonts w:ascii="Symbol" w:hAnsi="Symbol" w:hint="default"/>
      </w:rPr>
    </w:lvl>
    <w:lvl w:ilvl="4" w:tplc="AD4CD3FE">
      <w:start w:val="1"/>
      <w:numFmt w:val="bullet"/>
      <w:lvlText w:val="o"/>
      <w:lvlJc w:val="left"/>
      <w:pPr>
        <w:ind w:left="3240" w:hanging="360"/>
      </w:pPr>
      <w:rPr>
        <w:rFonts w:ascii="Courier New" w:hAnsi="Courier New" w:hint="default"/>
      </w:rPr>
    </w:lvl>
    <w:lvl w:ilvl="5" w:tplc="4C2A4E36">
      <w:start w:val="1"/>
      <w:numFmt w:val="bullet"/>
      <w:lvlText w:val=""/>
      <w:lvlJc w:val="left"/>
      <w:pPr>
        <w:ind w:left="3960" w:hanging="360"/>
      </w:pPr>
      <w:rPr>
        <w:rFonts w:ascii="Wingdings" w:hAnsi="Wingdings" w:hint="default"/>
      </w:rPr>
    </w:lvl>
    <w:lvl w:ilvl="6" w:tplc="E7D0BA8A">
      <w:start w:val="1"/>
      <w:numFmt w:val="bullet"/>
      <w:lvlText w:val=""/>
      <w:lvlJc w:val="left"/>
      <w:pPr>
        <w:ind w:left="4680" w:hanging="360"/>
      </w:pPr>
      <w:rPr>
        <w:rFonts w:ascii="Symbol" w:hAnsi="Symbol" w:hint="default"/>
      </w:rPr>
    </w:lvl>
    <w:lvl w:ilvl="7" w:tplc="C240A7A0">
      <w:start w:val="1"/>
      <w:numFmt w:val="bullet"/>
      <w:lvlText w:val="o"/>
      <w:lvlJc w:val="left"/>
      <w:pPr>
        <w:ind w:left="5400" w:hanging="360"/>
      </w:pPr>
      <w:rPr>
        <w:rFonts w:ascii="Courier New" w:hAnsi="Courier New" w:hint="default"/>
      </w:rPr>
    </w:lvl>
    <w:lvl w:ilvl="8" w:tplc="15BC3B82">
      <w:start w:val="1"/>
      <w:numFmt w:val="bullet"/>
      <w:lvlText w:val=""/>
      <w:lvlJc w:val="left"/>
      <w:pPr>
        <w:ind w:left="6120" w:hanging="360"/>
      </w:pPr>
      <w:rPr>
        <w:rFonts w:ascii="Wingdings" w:hAnsi="Wingdings" w:hint="default"/>
      </w:rPr>
    </w:lvl>
  </w:abstractNum>
  <w:abstractNum w:abstractNumId="6" w15:restartNumberingAfterBreak="0">
    <w:nsid w:val="1E486027"/>
    <w:multiLevelType w:val="hybridMultilevel"/>
    <w:tmpl w:val="088AF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6C4363"/>
    <w:multiLevelType w:val="hybridMultilevel"/>
    <w:tmpl w:val="BFA21D52"/>
    <w:lvl w:ilvl="0" w:tplc="1B8649C2">
      <w:start w:val="1"/>
      <w:numFmt w:val="bullet"/>
      <w:lvlText w:val="·"/>
      <w:lvlJc w:val="left"/>
      <w:pPr>
        <w:ind w:left="360" w:hanging="360"/>
      </w:pPr>
      <w:rPr>
        <w:rFonts w:ascii="Symbol" w:hAnsi="Symbol" w:hint="default"/>
      </w:rPr>
    </w:lvl>
    <w:lvl w:ilvl="1" w:tplc="30220612">
      <w:start w:val="1"/>
      <w:numFmt w:val="bullet"/>
      <w:lvlText w:val="o"/>
      <w:lvlJc w:val="left"/>
      <w:pPr>
        <w:ind w:left="1080" w:hanging="360"/>
      </w:pPr>
      <w:rPr>
        <w:rFonts w:ascii="Courier New" w:hAnsi="Courier New" w:hint="default"/>
      </w:rPr>
    </w:lvl>
    <w:lvl w:ilvl="2" w:tplc="426EFCE4">
      <w:start w:val="1"/>
      <w:numFmt w:val="bullet"/>
      <w:lvlText w:val=""/>
      <w:lvlJc w:val="left"/>
      <w:pPr>
        <w:ind w:left="1800" w:hanging="360"/>
      </w:pPr>
      <w:rPr>
        <w:rFonts w:ascii="Wingdings" w:hAnsi="Wingdings" w:hint="default"/>
      </w:rPr>
    </w:lvl>
    <w:lvl w:ilvl="3" w:tplc="53CAD1C2">
      <w:start w:val="1"/>
      <w:numFmt w:val="bullet"/>
      <w:lvlText w:val=""/>
      <w:lvlJc w:val="left"/>
      <w:pPr>
        <w:ind w:left="2520" w:hanging="360"/>
      </w:pPr>
      <w:rPr>
        <w:rFonts w:ascii="Symbol" w:hAnsi="Symbol" w:hint="default"/>
      </w:rPr>
    </w:lvl>
    <w:lvl w:ilvl="4" w:tplc="93362878">
      <w:start w:val="1"/>
      <w:numFmt w:val="bullet"/>
      <w:lvlText w:val="o"/>
      <w:lvlJc w:val="left"/>
      <w:pPr>
        <w:ind w:left="3240" w:hanging="360"/>
      </w:pPr>
      <w:rPr>
        <w:rFonts w:ascii="Courier New" w:hAnsi="Courier New" w:hint="default"/>
      </w:rPr>
    </w:lvl>
    <w:lvl w:ilvl="5" w:tplc="E6329024">
      <w:start w:val="1"/>
      <w:numFmt w:val="bullet"/>
      <w:lvlText w:val=""/>
      <w:lvlJc w:val="left"/>
      <w:pPr>
        <w:ind w:left="3960" w:hanging="360"/>
      </w:pPr>
      <w:rPr>
        <w:rFonts w:ascii="Wingdings" w:hAnsi="Wingdings" w:hint="default"/>
      </w:rPr>
    </w:lvl>
    <w:lvl w:ilvl="6" w:tplc="355691DA">
      <w:start w:val="1"/>
      <w:numFmt w:val="bullet"/>
      <w:lvlText w:val=""/>
      <w:lvlJc w:val="left"/>
      <w:pPr>
        <w:ind w:left="4680" w:hanging="360"/>
      </w:pPr>
      <w:rPr>
        <w:rFonts w:ascii="Symbol" w:hAnsi="Symbol" w:hint="default"/>
      </w:rPr>
    </w:lvl>
    <w:lvl w:ilvl="7" w:tplc="EBA0D776">
      <w:start w:val="1"/>
      <w:numFmt w:val="bullet"/>
      <w:lvlText w:val="o"/>
      <w:lvlJc w:val="left"/>
      <w:pPr>
        <w:ind w:left="5400" w:hanging="360"/>
      </w:pPr>
      <w:rPr>
        <w:rFonts w:ascii="Courier New" w:hAnsi="Courier New" w:hint="default"/>
      </w:rPr>
    </w:lvl>
    <w:lvl w:ilvl="8" w:tplc="4C84D0C2">
      <w:start w:val="1"/>
      <w:numFmt w:val="bullet"/>
      <w:lvlText w:val=""/>
      <w:lvlJc w:val="left"/>
      <w:pPr>
        <w:ind w:left="6120" w:hanging="360"/>
      </w:pPr>
      <w:rPr>
        <w:rFonts w:ascii="Wingdings" w:hAnsi="Wingdings" w:hint="default"/>
      </w:rPr>
    </w:lvl>
  </w:abstractNum>
  <w:abstractNum w:abstractNumId="8" w15:restartNumberingAfterBreak="0">
    <w:nsid w:val="24EB78EF"/>
    <w:multiLevelType w:val="hybridMultilevel"/>
    <w:tmpl w:val="8162102C"/>
    <w:lvl w:ilvl="0" w:tplc="08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8E91F94"/>
    <w:multiLevelType w:val="hybridMultilevel"/>
    <w:tmpl w:val="4E404BD4"/>
    <w:lvl w:ilvl="0" w:tplc="6B865952">
      <w:start w:val="1"/>
      <w:numFmt w:val="bullet"/>
      <w:lvlText w:val="·"/>
      <w:lvlJc w:val="left"/>
      <w:pPr>
        <w:ind w:left="360" w:hanging="360"/>
      </w:pPr>
      <w:rPr>
        <w:rFonts w:ascii="Symbol" w:hAnsi="Symbol" w:hint="default"/>
      </w:rPr>
    </w:lvl>
    <w:lvl w:ilvl="1" w:tplc="F940AAF0">
      <w:start w:val="1"/>
      <w:numFmt w:val="bullet"/>
      <w:lvlText w:val="o"/>
      <w:lvlJc w:val="left"/>
      <w:pPr>
        <w:ind w:left="1080" w:hanging="360"/>
      </w:pPr>
      <w:rPr>
        <w:rFonts w:ascii="Courier New" w:hAnsi="Courier New" w:hint="default"/>
      </w:rPr>
    </w:lvl>
    <w:lvl w:ilvl="2" w:tplc="5714ED70">
      <w:start w:val="1"/>
      <w:numFmt w:val="bullet"/>
      <w:lvlText w:val=""/>
      <w:lvlJc w:val="left"/>
      <w:pPr>
        <w:ind w:left="1800" w:hanging="360"/>
      </w:pPr>
      <w:rPr>
        <w:rFonts w:ascii="Wingdings" w:hAnsi="Wingdings" w:hint="default"/>
      </w:rPr>
    </w:lvl>
    <w:lvl w:ilvl="3" w:tplc="93607548">
      <w:start w:val="1"/>
      <w:numFmt w:val="bullet"/>
      <w:lvlText w:val=""/>
      <w:lvlJc w:val="left"/>
      <w:pPr>
        <w:ind w:left="2520" w:hanging="360"/>
      </w:pPr>
      <w:rPr>
        <w:rFonts w:ascii="Symbol" w:hAnsi="Symbol" w:hint="default"/>
      </w:rPr>
    </w:lvl>
    <w:lvl w:ilvl="4" w:tplc="B74A2DD6">
      <w:start w:val="1"/>
      <w:numFmt w:val="bullet"/>
      <w:lvlText w:val="o"/>
      <w:lvlJc w:val="left"/>
      <w:pPr>
        <w:ind w:left="3240" w:hanging="360"/>
      </w:pPr>
      <w:rPr>
        <w:rFonts w:ascii="Courier New" w:hAnsi="Courier New" w:hint="default"/>
      </w:rPr>
    </w:lvl>
    <w:lvl w:ilvl="5" w:tplc="D78A5232">
      <w:start w:val="1"/>
      <w:numFmt w:val="bullet"/>
      <w:lvlText w:val=""/>
      <w:lvlJc w:val="left"/>
      <w:pPr>
        <w:ind w:left="3960" w:hanging="360"/>
      </w:pPr>
      <w:rPr>
        <w:rFonts w:ascii="Wingdings" w:hAnsi="Wingdings" w:hint="default"/>
      </w:rPr>
    </w:lvl>
    <w:lvl w:ilvl="6" w:tplc="D8A84D16">
      <w:start w:val="1"/>
      <w:numFmt w:val="bullet"/>
      <w:lvlText w:val=""/>
      <w:lvlJc w:val="left"/>
      <w:pPr>
        <w:ind w:left="4680" w:hanging="360"/>
      </w:pPr>
      <w:rPr>
        <w:rFonts w:ascii="Symbol" w:hAnsi="Symbol" w:hint="default"/>
      </w:rPr>
    </w:lvl>
    <w:lvl w:ilvl="7" w:tplc="CA6287E0">
      <w:start w:val="1"/>
      <w:numFmt w:val="bullet"/>
      <w:lvlText w:val="o"/>
      <w:lvlJc w:val="left"/>
      <w:pPr>
        <w:ind w:left="5400" w:hanging="360"/>
      </w:pPr>
      <w:rPr>
        <w:rFonts w:ascii="Courier New" w:hAnsi="Courier New" w:hint="default"/>
      </w:rPr>
    </w:lvl>
    <w:lvl w:ilvl="8" w:tplc="FC1C657C">
      <w:start w:val="1"/>
      <w:numFmt w:val="bullet"/>
      <w:lvlText w:val=""/>
      <w:lvlJc w:val="left"/>
      <w:pPr>
        <w:ind w:left="6120" w:hanging="360"/>
      </w:pPr>
      <w:rPr>
        <w:rFonts w:ascii="Wingdings" w:hAnsi="Wingdings" w:hint="default"/>
      </w:rPr>
    </w:lvl>
  </w:abstractNum>
  <w:abstractNum w:abstractNumId="10" w15:restartNumberingAfterBreak="0">
    <w:nsid w:val="2AF77239"/>
    <w:multiLevelType w:val="hybridMultilevel"/>
    <w:tmpl w:val="AC56F54C"/>
    <w:lvl w:ilvl="0" w:tplc="2BA00346">
      <w:start w:val="1"/>
      <w:numFmt w:val="bullet"/>
      <w:lvlText w:val="•"/>
      <w:lvlJc w:val="left"/>
      <w:pPr>
        <w:tabs>
          <w:tab w:val="num" w:pos="720"/>
        </w:tabs>
        <w:ind w:left="720" w:hanging="360"/>
      </w:pPr>
      <w:rPr>
        <w:rFonts w:ascii="Arial" w:hAnsi="Arial" w:hint="default"/>
      </w:rPr>
    </w:lvl>
    <w:lvl w:ilvl="1" w:tplc="F70E7F98">
      <w:numFmt w:val="bullet"/>
      <w:lvlText w:val=""/>
      <w:lvlJc w:val="left"/>
      <w:pPr>
        <w:tabs>
          <w:tab w:val="num" w:pos="1440"/>
        </w:tabs>
        <w:ind w:left="1440" w:hanging="360"/>
      </w:pPr>
      <w:rPr>
        <w:rFonts w:ascii="Wingdings" w:hAnsi="Wingdings" w:hint="default"/>
      </w:rPr>
    </w:lvl>
    <w:lvl w:ilvl="2" w:tplc="52248DD2">
      <w:numFmt w:val="bullet"/>
      <w:lvlText w:val="•"/>
      <w:lvlJc w:val="left"/>
      <w:pPr>
        <w:tabs>
          <w:tab w:val="num" w:pos="2160"/>
        </w:tabs>
        <w:ind w:left="2160" w:hanging="360"/>
      </w:pPr>
      <w:rPr>
        <w:rFonts w:ascii="Arial" w:hAnsi="Arial" w:hint="default"/>
      </w:rPr>
    </w:lvl>
    <w:lvl w:ilvl="3" w:tplc="5C7EA862" w:tentative="1">
      <w:start w:val="1"/>
      <w:numFmt w:val="bullet"/>
      <w:lvlText w:val="•"/>
      <w:lvlJc w:val="left"/>
      <w:pPr>
        <w:tabs>
          <w:tab w:val="num" w:pos="2880"/>
        </w:tabs>
        <w:ind w:left="2880" w:hanging="360"/>
      </w:pPr>
      <w:rPr>
        <w:rFonts w:ascii="Arial" w:hAnsi="Arial" w:hint="default"/>
      </w:rPr>
    </w:lvl>
    <w:lvl w:ilvl="4" w:tplc="41EA3228" w:tentative="1">
      <w:start w:val="1"/>
      <w:numFmt w:val="bullet"/>
      <w:lvlText w:val="•"/>
      <w:lvlJc w:val="left"/>
      <w:pPr>
        <w:tabs>
          <w:tab w:val="num" w:pos="3600"/>
        </w:tabs>
        <w:ind w:left="3600" w:hanging="360"/>
      </w:pPr>
      <w:rPr>
        <w:rFonts w:ascii="Arial" w:hAnsi="Arial" w:hint="default"/>
      </w:rPr>
    </w:lvl>
    <w:lvl w:ilvl="5" w:tplc="79C28542" w:tentative="1">
      <w:start w:val="1"/>
      <w:numFmt w:val="bullet"/>
      <w:lvlText w:val="•"/>
      <w:lvlJc w:val="left"/>
      <w:pPr>
        <w:tabs>
          <w:tab w:val="num" w:pos="4320"/>
        </w:tabs>
        <w:ind w:left="4320" w:hanging="360"/>
      </w:pPr>
      <w:rPr>
        <w:rFonts w:ascii="Arial" w:hAnsi="Arial" w:hint="default"/>
      </w:rPr>
    </w:lvl>
    <w:lvl w:ilvl="6" w:tplc="BF0CB938" w:tentative="1">
      <w:start w:val="1"/>
      <w:numFmt w:val="bullet"/>
      <w:lvlText w:val="•"/>
      <w:lvlJc w:val="left"/>
      <w:pPr>
        <w:tabs>
          <w:tab w:val="num" w:pos="5040"/>
        </w:tabs>
        <w:ind w:left="5040" w:hanging="360"/>
      </w:pPr>
      <w:rPr>
        <w:rFonts w:ascii="Arial" w:hAnsi="Arial" w:hint="default"/>
      </w:rPr>
    </w:lvl>
    <w:lvl w:ilvl="7" w:tplc="2DE27DE6" w:tentative="1">
      <w:start w:val="1"/>
      <w:numFmt w:val="bullet"/>
      <w:lvlText w:val="•"/>
      <w:lvlJc w:val="left"/>
      <w:pPr>
        <w:tabs>
          <w:tab w:val="num" w:pos="5760"/>
        </w:tabs>
        <w:ind w:left="5760" w:hanging="360"/>
      </w:pPr>
      <w:rPr>
        <w:rFonts w:ascii="Arial" w:hAnsi="Arial" w:hint="default"/>
      </w:rPr>
    </w:lvl>
    <w:lvl w:ilvl="8" w:tplc="48F8CD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090330C"/>
    <w:multiLevelType w:val="hybridMultilevel"/>
    <w:tmpl w:val="2BACD8D8"/>
    <w:lvl w:ilvl="0" w:tplc="8A4E68B8">
      <w:start w:val="1"/>
      <w:numFmt w:val="decimal"/>
      <w:lvlText w:val="%1."/>
      <w:lvlJc w:val="left"/>
      <w:pPr>
        <w:ind w:left="720" w:hanging="360"/>
      </w:pPr>
    </w:lvl>
    <w:lvl w:ilvl="1" w:tplc="D64828A4">
      <w:start w:val="1"/>
      <w:numFmt w:val="lowerLetter"/>
      <w:lvlText w:val="%2."/>
      <w:lvlJc w:val="left"/>
      <w:pPr>
        <w:ind w:left="1440" w:hanging="360"/>
      </w:pPr>
    </w:lvl>
    <w:lvl w:ilvl="2" w:tplc="A8D8EB20">
      <w:start w:val="1"/>
      <w:numFmt w:val="lowerRoman"/>
      <w:lvlText w:val="%3."/>
      <w:lvlJc w:val="right"/>
      <w:pPr>
        <w:ind w:left="2160" w:hanging="180"/>
      </w:pPr>
    </w:lvl>
    <w:lvl w:ilvl="3" w:tplc="E0860926">
      <w:start w:val="1"/>
      <w:numFmt w:val="decimal"/>
      <w:lvlText w:val="%4."/>
      <w:lvlJc w:val="left"/>
      <w:pPr>
        <w:ind w:left="2880" w:hanging="360"/>
      </w:pPr>
    </w:lvl>
    <w:lvl w:ilvl="4" w:tplc="3918D3B6">
      <w:start w:val="1"/>
      <w:numFmt w:val="lowerLetter"/>
      <w:lvlText w:val="%5."/>
      <w:lvlJc w:val="left"/>
      <w:pPr>
        <w:ind w:left="3600" w:hanging="360"/>
      </w:pPr>
    </w:lvl>
    <w:lvl w:ilvl="5" w:tplc="AA76DA2A">
      <w:start w:val="1"/>
      <w:numFmt w:val="lowerRoman"/>
      <w:lvlText w:val="%6."/>
      <w:lvlJc w:val="right"/>
      <w:pPr>
        <w:ind w:left="4320" w:hanging="180"/>
      </w:pPr>
    </w:lvl>
    <w:lvl w:ilvl="6" w:tplc="008E9500">
      <w:start w:val="1"/>
      <w:numFmt w:val="decimal"/>
      <w:lvlText w:val="%7."/>
      <w:lvlJc w:val="left"/>
      <w:pPr>
        <w:ind w:left="5040" w:hanging="360"/>
      </w:pPr>
    </w:lvl>
    <w:lvl w:ilvl="7" w:tplc="CC64A324">
      <w:start w:val="1"/>
      <w:numFmt w:val="lowerLetter"/>
      <w:lvlText w:val="%8."/>
      <w:lvlJc w:val="left"/>
      <w:pPr>
        <w:ind w:left="5760" w:hanging="360"/>
      </w:pPr>
    </w:lvl>
    <w:lvl w:ilvl="8" w:tplc="46D61760">
      <w:start w:val="1"/>
      <w:numFmt w:val="lowerRoman"/>
      <w:lvlText w:val="%9."/>
      <w:lvlJc w:val="right"/>
      <w:pPr>
        <w:ind w:left="6480" w:hanging="180"/>
      </w:pPr>
    </w:lvl>
  </w:abstractNum>
  <w:abstractNum w:abstractNumId="12" w15:restartNumberingAfterBreak="0">
    <w:nsid w:val="33213188"/>
    <w:multiLevelType w:val="hybridMultilevel"/>
    <w:tmpl w:val="C5EEBA7A"/>
    <w:lvl w:ilvl="0" w:tplc="2BA0034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A1FD7"/>
    <w:multiLevelType w:val="hybridMultilevel"/>
    <w:tmpl w:val="75AE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97ABD"/>
    <w:multiLevelType w:val="hybridMultilevel"/>
    <w:tmpl w:val="E11CB0A2"/>
    <w:lvl w:ilvl="0" w:tplc="3904B8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2385F"/>
    <w:multiLevelType w:val="hybridMultilevel"/>
    <w:tmpl w:val="15B4F1A2"/>
    <w:lvl w:ilvl="0" w:tplc="2BA0034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E7D81"/>
    <w:multiLevelType w:val="hybridMultilevel"/>
    <w:tmpl w:val="2C7C167E"/>
    <w:lvl w:ilvl="0" w:tplc="255A74D2">
      <w:start w:val="1"/>
      <w:numFmt w:val="decimal"/>
      <w:lvlText w:val="%1."/>
      <w:lvlJc w:val="left"/>
      <w:pPr>
        <w:ind w:left="720" w:hanging="360"/>
      </w:pPr>
    </w:lvl>
    <w:lvl w:ilvl="1" w:tplc="2FDC8AE0">
      <w:start w:val="1"/>
      <w:numFmt w:val="lowerLetter"/>
      <w:lvlText w:val="%2."/>
      <w:lvlJc w:val="left"/>
      <w:pPr>
        <w:ind w:left="1440" w:hanging="360"/>
      </w:pPr>
    </w:lvl>
    <w:lvl w:ilvl="2" w:tplc="5DF85BB6">
      <w:start w:val="1"/>
      <w:numFmt w:val="lowerRoman"/>
      <w:lvlText w:val="%3."/>
      <w:lvlJc w:val="right"/>
      <w:pPr>
        <w:ind w:left="2160" w:hanging="180"/>
      </w:pPr>
    </w:lvl>
    <w:lvl w:ilvl="3" w:tplc="EDD0E2EE">
      <w:start w:val="1"/>
      <w:numFmt w:val="decimal"/>
      <w:lvlText w:val="%4."/>
      <w:lvlJc w:val="left"/>
      <w:pPr>
        <w:ind w:left="2880" w:hanging="360"/>
      </w:pPr>
    </w:lvl>
    <w:lvl w:ilvl="4" w:tplc="4D8672D6">
      <w:start w:val="1"/>
      <w:numFmt w:val="lowerLetter"/>
      <w:lvlText w:val="%5."/>
      <w:lvlJc w:val="left"/>
      <w:pPr>
        <w:ind w:left="3600" w:hanging="360"/>
      </w:pPr>
    </w:lvl>
    <w:lvl w:ilvl="5" w:tplc="E854985C">
      <w:start w:val="1"/>
      <w:numFmt w:val="lowerRoman"/>
      <w:lvlText w:val="%6."/>
      <w:lvlJc w:val="right"/>
      <w:pPr>
        <w:ind w:left="4320" w:hanging="180"/>
      </w:pPr>
    </w:lvl>
    <w:lvl w:ilvl="6" w:tplc="9244B2FE">
      <w:start w:val="1"/>
      <w:numFmt w:val="decimal"/>
      <w:lvlText w:val="%7."/>
      <w:lvlJc w:val="left"/>
      <w:pPr>
        <w:ind w:left="5040" w:hanging="360"/>
      </w:pPr>
    </w:lvl>
    <w:lvl w:ilvl="7" w:tplc="385C69A4">
      <w:start w:val="1"/>
      <w:numFmt w:val="lowerLetter"/>
      <w:lvlText w:val="%8."/>
      <w:lvlJc w:val="left"/>
      <w:pPr>
        <w:ind w:left="5760" w:hanging="360"/>
      </w:pPr>
    </w:lvl>
    <w:lvl w:ilvl="8" w:tplc="3286CB5A">
      <w:start w:val="1"/>
      <w:numFmt w:val="lowerRoman"/>
      <w:lvlText w:val="%9."/>
      <w:lvlJc w:val="right"/>
      <w:pPr>
        <w:ind w:left="6480" w:hanging="180"/>
      </w:pPr>
    </w:lvl>
  </w:abstractNum>
  <w:abstractNum w:abstractNumId="17" w15:restartNumberingAfterBreak="0">
    <w:nsid w:val="4B4A1835"/>
    <w:multiLevelType w:val="hybridMultilevel"/>
    <w:tmpl w:val="D12C3D64"/>
    <w:lvl w:ilvl="0" w:tplc="3904B8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40123"/>
    <w:multiLevelType w:val="hybridMultilevel"/>
    <w:tmpl w:val="1B8C17CA"/>
    <w:lvl w:ilvl="0" w:tplc="3904B8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B1212"/>
    <w:multiLevelType w:val="hybridMultilevel"/>
    <w:tmpl w:val="D610A63A"/>
    <w:lvl w:ilvl="0" w:tplc="B140614E">
      <w:start w:val="1"/>
      <w:numFmt w:val="bullet"/>
      <w:lvlText w:val="•"/>
      <w:lvlJc w:val="left"/>
      <w:pPr>
        <w:tabs>
          <w:tab w:val="num" w:pos="720"/>
        </w:tabs>
        <w:ind w:left="720" w:hanging="360"/>
      </w:pPr>
      <w:rPr>
        <w:rFonts w:ascii="Arial" w:hAnsi="Arial" w:hint="default"/>
      </w:rPr>
    </w:lvl>
    <w:lvl w:ilvl="1" w:tplc="840662CC">
      <w:numFmt w:val="bullet"/>
      <w:lvlText w:val=""/>
      <w:lvlJc w:val="left"/>
      <w:pPr>
        <w:tabs>
          <w:tab w:val="num" w:pos="1440"/>
        </w:tabs>
        <w:ind w:left="1440" w:hanging="360"/>
      </w:pPr>
      <w:rPr>
        <w:rFonts w:ascii="Wingdings" w:hAnsi="Wingdings" w:hint="default"/>
      </w:rPr>
    </w:lvl>
    <w:lvl w:ilvl="2" w:tplc="8A9A9B5A" w:tentative="1">
      <w:start w:val="1"/>
      <w:numFmt w:val="bullet"/>
      <w:lvlText w:val="•"/>
      <w:lvlJc w:val="left"/>
      <w:pPr>
        <w:tabs>
          <w:tab w:val="num" w:pos="2160"/>
        </w:tabs>
        <w:ind w:left="2160" w:hanging="360"/>
      </w:pPr>
      <w:rPr>
        <w:rFonts w:ascii="Arial" w:hAnsi="Arial" w:hint="default"/>
      </w:rPr>
    </w:lvl>
    <w:lvl w:ilvl="3" w:tplc="5A3C4D36" w:tentative="1">
      <w:start w:val="1"/>
      <w:numFmt w:val="bullet"/>
      <w:lvlText w:val="•"/>
      <w:lvlJc w:val="left"/>
      <w:pPr>
        <w:tabs>
          <w:tab w:val="num" w:pos="2880"/>
        </w:tabs>
        <w:ind w:left="2880" w:hanging="360"/>
      </w:pPr>
      <w:rPr>
        <w:rFonts w:ascii="Arial" w:hAnsi="Arial" w:hint="default"/>
      </w:rPr>
    </w:lvl>
    <w:lvl w:ilvl="4" w:tplc="81ECC4C0" w:tentative="1">
      <w:start w:val="1"/>
      <w:numFmt w:val="bullet"/>
      <w:lvlText w:val="•"/>
      <w:lvlJc w:val="left"/>
      <w:pPr>
        <w:tabs>
          <w:tab w:val="num" w:pos="3600"/>
        </w:tabs>
        <w:ind w:left="3600" w:hanging="360"/>
      </w:pPr>
      <w:rPr>
        <w:rFonts w:ascii="Arial" w:hAnsi="Arial" w:hint="default"/>
      </w:rPr>
    </w:lvl>
    <w:lvl w:ilvl="5" w:tplc="AD18F4E4" w:tentative="1">
      <w:start w:val="1"/>
      <w:numFmt w:val="bullet"/>
      <w:lvlText w:val="•"/>
      <w:lvlJc w:val="left"/>
      <w:pPr>
        <w:tabs>
          <w:tab w:val="num" w:pos="4320"/>
        </w:tabs>
        <w:ind w:left="4320" w:hanging="360"/>
      </w:pPr>
      <w:rPr>
        <w:rFonts w:ascii="Arial" w:hAnsi="Arial" w:hint="default"/>
      </w:rPr>
    </w:lvl>
    <w:lvl w:ilvl="6" w:tplc="87343B0E" w:tentative="1">
      <w:start w:val="1"/>
      <w:numFmt w:val="bullet"/>
      <w:lvlText w:val="•"/>
      <w:lvlJc w:val="left"/>
      <w:pPr>
        <w:tabs>
          <w:tab w:val="num" w:pos="5040"/>
        </w:tabs>
        <w:ind w:left="5040" w:hanging="360"/>
      </w:pPr>
      <w:rPr>
        <w:rFonts w:ascii="Arial" w:hAnsi="Arial" w:hint="default"/>
      </w:rPr>
    </w:lvl>
    <w:lvl w:ilvl="7" w:tplc="EADE0014" w:tentative="1">
      <w:start w:val="1"/>
      <w:numFmt w:val="bullet"/>
      <w:lvlText w:val="•"/>
      <w:lvlJc w:val="left"/>
      <w:pPr>
        <w:tabs>
          <w:tab w:val="num" w:pos="5760"/>
        </w:tabs>
        <w:ind w:left="5760" w:hanging="360"/>
      </w:pPr>
      <w:rPr>
        <w:rFonts w:ascii="Arial" w:hAnsi="Arial" w:hint="default"/>
      </w:rPr>
    </w:lvl>
    <w:lvl w:ilvl="8" w:tplc="73FE31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593F56"/>
    <w:multiLevelType w:val="hybridMultilevel"/>
    <w:tmpl w:val="1B5E4300"/>
    <w:lvl w:ilvl="0" w:tplc="C73CE3D8">
      <w:start w:val="1"/>
      <w:numFmt w:val="decimal"/>
      <w:lvlText w:val="%1."/>
      <w:lvlJc w:val="left"/>
      <w:pPr>
        <w:ind w:left="720" w:hanging="360"/>
      </w:pPr>
    </w:lvl>
    <w:lvl w:ilvl="1" w:tplc="6876D822">
      <w:start w:val="1"/>
      <w:numFmt w:val="lowerLetter"/>
      <w:lvlText w:val="%2."/>
      <w:lvlJc w:val="left"/>
      <w:pPr>
        <w:ind w:left="1440" w:hanging="360"/>
      </w:pPr>
    </w:lvl>
    <w:lvl w:ilvl="2" w:tplc="2AC895B6">
      <w:start w:val="1"/>
      <w:numFmt w:val="lowerRoman"/>
      <w:lvlText w:val="%3."/>
      <w:lvlJc w:val="right"/>
      <w:pPr>
        <w:ind w:left="2160" w:hanging="180"/>
      </w:pPr>
    </w:lvl>
    <w:lvl w:ilvl="3" w:tplc="0A84AF1C">
      <w:start w:val="1"/>
      <w:numFmt w:val="decimal"/>
      <w:lvlText w:val="%4."/>
      <w:lvlJc w:val="left"/>
      <w:pPr>
        <w:ind w:left="2880" w:hanging="360"/>
      </w:pPr>
    </w:lvl>
    <w:lvl w:ilvl="4" w:tplc="59384FD6">
      <w:start w:val="1"/>
      <w:numFmt w:val="lowerLetter"/>
      <w:lvlText w:val="%5."/>
      <w:lvlJc w:val="left"/>
      <w:pPr>
        <w:ind w:left="3600" w:hanging="360"/>
      </w:pPr>
    </w:lvl>
    <w:lvl w:ilvl="5" w:tplc="32869D72">
      <w:start w:val="1"/>
      <w:numFmt w:val="lowerRoman"/>
      <w:lvlText w:val="%6."/>
      <w:lvlJc w:val="right"/>
      <w:pPr>
        <w:ind w:left="4320" w:hanging="180"/>
      </w:pPr>
    </w:lvl>
    <w:lvl w:ilvl="6" w:tplc="86B8BE1E">
      <w:start w:val="1"/>
      <w:numFmt w:val="decimal"/>
      <w:lvlText w:val="%7."/>
      <w:lvlJc w:val="left"/>
      <w:pPr>
        <w:ind w:left="5040" w:hanging="360"/>
      </w:pPr>
    </w:lvl>
    <w:lvl w:ilvl="7" w:tplc="38E0696A">
      <w:start w:val="1"/>
      <w:numFmt w:val="lowerLetter"/>
      <w:lvlText w:val="%8."/>
      <w:lvlJc w:val="left"/>
      <w:pPr>
        <w:ind w:left="5760" w:hanging="360"/>
      </w:pPr>
    </w:lvl>
    <w:lvl w:ilvl="8" w:tplc="A440C006">
      <w:start w:val="1"/>
      <w:numFmt w:val="lowerRoman"/>
      <w:lvlText w:val="%9."/>
      <w:lvlJc w:val="right"/>
      <w:pPr>
        <w:ind w:left="6480" w:hanging="180"/>
      </w:pPr>
    </w:lvl>
  </w:abstractNum>
  <w:abstractNum w:abstractNumId="21" w15:restartNumberingAfterBreak="0">
    <w:nsid w:val="5DE576F7"/>
    <w:multiLevelType w:val="hybridMultilevel"/>
    <w:tmpl w:val="5F0E2EE6"/>
    <w:lvl w:ilvl="0" w:tplc="89CA831E">
      <w:start w:val="1"/>
      <w:numFmt w:val="bullet"/>
      <w:lvlText w:val=""/>
      <w:lvlJc w:val="left"/>
      <w:pPr>
        <w:tabs>
          <w:tab w:val="num" w:pos="720"/>
        </w:tabs>
        <w:ind w:left="720" w:hanging="360"/>
      </w:pPr>
      <w:rPr>
        <w:rFonts w:ascii="Wingdings" w:hAnsi="Wingdings" w:hint="default"/>
      </w:rPr>
    </w:lvl>
    <w:lvl w:ilvl="1" w:tplc="7E4EE372">
      <w:start w:val="1"/>
      <w:numFmt w:val="bullet"/>
      <w:lvlText w:val=""/>
      <w:lvlJc w:val="left"/>
      <w:pPr>
        <w:tabs>
          <w:tab w:val="num" w:pos="1440"/>
        </w:tabs>
        <w:ind w:left="1440" w:hanging="360"/>
      </w:pPr>
      <w:rPr>
        <w:rFonts w:ascii="Wingdings" w:hAnsi="Wingdings" w:hint="default"/>
      </w:rPr>
    </w:lvl>
    <w:lvl w:ilvl="2" w:tplc="3AB0024A" w:tentative="1">
      <w:start w:val="1"/>
      <w:numFmt w:val="bullet"/>
      <w:lvlText w:val=""/>
      <w:lvlJc w:val="left"/>
      <w:pPr>
        <w:tabs>
          <w:tab w:val="num" w:pos="2160"/>
        </w:tabs>
        <w:ind w:left="2160" w:hanging="360"/>
      </w:pPr>
      <w:rPr>
        <w:rFonts w:ascii="Wingdings" w:hAnsi="Wingdings" w:hint="default"/>
      </w:rPr>
    </w:lvl>
    <w:lvl w:ilvl="3" w:tplc="4FBA0466" w:tentative="1">
      <w:start w:val="1"/>
      <w:numFmt w:val="bullet"/>
      <w:lvlText w:val=""/>
      <w:lvlJc w:val="left"/>
      <w:pPr>
        <w:tabs>
          <w:tab w:val="num" w:pos="2880"/>
        </w:tabs>
        <w:ind w:left="2880" w:hanging="360"/>
      </w:pPr>
      <w:rPr>
        <w:rFonts w:ascii="Wingdings" w:hAnsi="Wingdings" w:hint="default"/>
      </w:rPr>
    </w:lvl>
    <w:lvl w:ilvl="4" w:tplc="252A1C72" w:tentative="1">
      <w:start w:val="1"/>
      <w:numFmt w:val="bullet"/>
      <w:lvlText w:val=""/>
      <w:lvlJc w:val="left"/>
      <w:pPr>
        <w:tabs>
          <w:tab w:val="num" w:pos="3600"/>
        </w:tabs>
        <w:ind w:left="3600" w:hanging="360"/>
      </w:pPr>
      <w:rPr>
        <w:rFonts w:ascii="Wingdings" w:hAnsi="Wingdings" w:hint="default"/>
      </w:rPr>
    </w:lvl>
    <w:lvl w:ilvl="5" w:tplc="B1A0F1EC" w:tentative="1">
      <w:start w:val="1"/>
      <w:numFmt w:val="bullet"/>
      <w:lvlText w:val=""/>
      <w:lvlJc w:val="left"/>
      <w:pPr>
        <w:tabs>
          <w:tab w:val="num" w:pos="4320"/>
        </w:tabs>
        <w:ind w:left="4320" w:hanging="360"/>
      </w:pPr>
      <w:rPr>
        <w:rFonts w:ascii="Wingdings" w:hAnsi="Wingdings" w:hint="default"/>
      </w:rPr>
    </w:lvl>
    <w:lvl w:ilvl="6" w:tplc="74FEB466" w:tentative="1">
      <w:start w:val="1"/>
      <w:numFmt w:val="bullet"/>
      <w:lvlText w:val=""/>
      <w:lvlJc w:val="left"/>
      <w:pPr>
        <w:tabs>
          <w:tab w:val="num" w:pos="5040"/>
        </w:tabs>
        <w:ind w:left="5040" w:hanging="360"/>
      </w:pPr>
      <w:rPr>
        <w:rFonts w:ascii="Wingdings" w:hAnsi="Wingdings" w:hint="default"/>
      </w:rPr>
    </w:lvl>
    <w:lvl w:ilvl="7" w:tplc="4EA43D8C" w:tentative="1">
      <w:start w:val="1"/>
      <w:numFmt w:val="bullet"/>
      <w:lvlText w:val=""/>
      <w:lvlJc w:val="left"/>
      <w:pPr>
        <w:tabs>
          <w:tab w:val="num" w:pos="5760"/>
        </w:tabs>
        <w:ind w:left="5760" w:hanging="360"/>
      </w:pPr>
      <w:rPr>
        <w:rFonts w:ascii="Wingdings" w:hAnsi="Wingdings" w:hint="default"/>
      </w:rPr>
    </w:lvl>
    <w:lvl w:ilvl="8" w:tplc="72B065C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44C07"/>
    <w:multiLevelType w:val="hybridMultilevel"/>
    <w:tmpl w:val="B6DC9B90"/>
    <w:lvl w:ilvl="0" w:tplc="86BE86F0">
      <w:start w:val="1"/>
      <w:numFmt w:val="bullet"/>
      <w:lvlText w:val=""/>
      <w:lvlJc w:val="left"/>
      <w:pPr>
        <w:tabs>
          <w:tab w:val="num" w:pos="720"/>
        </w:tabs>
        <w:ind w:left="720" w:hanging="360"/>
      </w:pPr>
      <w:rPr>
        <w:rFonts w:ascii="Wingdings" w:hAnsi="Wingdings" w:hint="default"/>
      </w:rPr>
    </w:lvl>
    <w:lvl w:ilvl="1" w:tplc="4BF6A31C">
      <w:start w:val="1"/>
      <w:numFmt w:val="bullet"/>
      <w:lvlText w:val=""/>
      <w:lvlJc w:val="left"/>
      <w:pPr>
        <w:tabs>
          <w:tab w:val="num" w:pos="1440"/>
        </w:tabs>
        <w:ind w:left="1440" w:hanging="360"/>
      </w:pPr>
      <w:rPr>
        <w:rFonts w:ascii="Wingdings" w:hAnsi="Wingdings" w:hint="default"/>
      </w:rPr>
    </w:lvl>
    <w:lvl w:ilvl="2" w:tplc="1B804E0A" w:tentative="1">
      <w:start w:val="1"/>
      <w:numFmt w:val="bullet"/>
      <w:lvlText w:val=""/>
      <w:lvlJc w:val="left"/>
      <w:pPr>
        <w:tabs>
          <w:tab w:val="num" w:pos="2160"/>
        </w:tabs>
        <w:ind w:left="2160" w:hanging="360"/>
      </w:pPr>
      <w:rPr>
        <w:rFonts w:ascii="Wingdings" w:hAnsi="Wingdings" w:hint="default"/>
      </w:rPr>
    </w:lvl>
    <w:lvl w:ilvl="3" w:tplc="4C4C53CE" w:tentative="1">
      <w:start w:val="1"/>
      <w:numFmt w:val="bullet"/>
      <w:lvlText w:val=""/>
      <w:lvlJc w:val="left"/>
      <w:pPr>
        <w:tabs>
          <w:tab w:val="num" w:pos="2880"/>
        </w:tabs>
        <w:ind w:left="2880" w:hanging="360"/>
      </w:pPr>
      <w:rPr>
        <w:rFonts w:ascii="Wingdings" w:hAnsi="Wingdings" w:hint="default"/>
      </w:rPr>
    </w:lvl>
    <w:lvl w:ilvl="4" w:tplc="83B423A8" w:tentative="1">
      <w:start w:val="1"/>
      <w:numFmt w:val="bullet"/>
      <w:lvlText w:val=""/>
      <w:lvlJc w:val="left"/>
      <w:pPr>
        <w:tabs>
          <w:tab w:val="num" w:pos="3600"/>
        </w:tabs>
        <w:ind w:left="3600" w:hanging="360"/>
      </w:pPr>
      <w:rPr>
        <w:rFonts w:ascii="Wingdings" w:hAnsi="Wingdings" w:hint="default"/>
      </w:rPr>
    </w:lvl>
    <w:lvl w:ilvl="5" w:tplc="5F1AF068" w:tentative="1">
      <w:start w:val="1"/>
      <w:numFmt w:val="bullet"/>
      <w:lvlText w:val=""/>
      <w:lvlJc w:val="left"/>
      <w:pPr>
        <w:tabs>
          <w:tab w:val="num" w:pos="4320"/>
        </w:tabs>
        <w:ind w:left="4320" w:hanging="360"/>
      </w:pPr>
      <w:rPr>
        <w:rFonts w:ascii="Wingdings" w:hAnsi="Wingdings" w:hint="default"/>
      </w:rPr>
    </w:lvl>
    <w:lvl w:ilvl="6" w:tplc="86B66496" w:tentative="1">
      <w:start w:val="1"/>
      <w:numFmt w:val="bullet"/>
      <w:lvlText w:val=""/>
      <w:lvlJc w:val="left"/>
      <w:pPr>
        <w:tabs>
          <w:tab w:val="num" w:pos="5040"/>
        </w:tabs>
        <w:ind w:left="5040" w:hanging="360"/>
      </w:pPr>
      <w:rPr>
        <w:rFonts w:ascii="Wingdings" w:hAnsi="Wingdings" w:hint="default"/>
      </w:rPr>
    </w:lvl>
    <w:lvl w:ilvl="7" w:tplc="63923982" w:tentative="1">
      <w:start w:val="1"/>
      <w:numFmt w:val="bullet"/>
      <w:lvlText w:val=""/>
      <w:lvlJc w:val="left"/>
      <w:pPr>
        <w:tabs>
          <w:tab w:val="num" w:pos="5760"/>
        </w:tabs>
        <w:ind w:left="5760" w:hanging="360"/>
      </w:pPr>
      <w:rPr>
        <w:rFonts w:ascii="Wingdings" w:hAnsi="Wingdings" w:hint="default"/>
      </w:rPr>
    </w:lvl>
    <w:lvl w:ilvl="8" w:tplc="8032702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923AA4"/>
    <w:multiLevelType w:val="hybridMultilevel"/>
    <w:tmpl w:val="A92EEF2A"/>
    <w:lvl w:ilvl="0" w:tplc="3904B8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CA725B"/>
    <w:multiLevelType w:val="hybridMultilevel"/>
    <w:tmpl w:val="179AF24C"/>
    <w:lvl w:ilvl="0" w:tplc="F244B910">
      <w:start w:val="1"/>
      <w:numFmt w:val="bullet"/>
      <w:lvlText w:val="•"/>
      <w:lvlJc w:val="left"/>
      <w:pPr>
        <w:tabs>
          <w:tab w:val="num" w:pos="643"/>
        </w:tabs>
        <w:ind w:left="643" w:hanging="360"/>
      </w:pPr>
      <w:rPr>
        <w:rFonts w:ascii="Arial" w:hAnsi="Arial" w:hint="default"/>
        <w:sz w:val="32"/>
        <w:szCs w:val="32"/>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25" w15:restartNumberingAfterBreak="0">
    <w:nsid w:val="65385F0B"/>
    <w:multiLevelType w:val="hybridMultilevel"/>
    <w:tmpl w:val="FE52530E"/>
    <w:lvl w:ilvl="0" w:tplc="D630B17A">
      <w:start w:val="1"/>
      <w:numFmt w:val="bullet"/>
      <w:lvlText w:val="·"/>
      <w:lvlJc w:val="left"/>
      <w:pPr>
        <w:ind w:left="720" w:hanging="360"/>
      </w:pPr>
      <w:rPr>
        <w:rFonts w:ascii="Symbol" w:hAnsi="Symbol" w:hint="default"/>
      </w:rPr>
    </w:lvl>
    <w:lvl w:ilvl="1" w:tplc="46FA7578">
      <w:start w:val="1"/>
      <w:numFmt w:val="bullet"/>
      <w:lvlText w:val="o"/>
      <w:lvlJc w:val="left"/>
      <w:pPr>
        <w:ind w:left="1440" w:hanging="360"/>
      </w:pPr>
      <w:rPr>
        <w:rFonts w:ascii="Courier New" w:hAnsi="Courier New" w:hint="default"/>
      </w:rPr>
    </w:lvl>
    <w:lvl w:ilvl="2" w:tplc="D5FA8D24">
      <w:start w:val="1"/>
      <w:numFmt w:val="bullet"/>
      <w:lvlText w:val=""/>
      <w:lvlJc w:val="left"/>
      <w:pPr>
        <w:ind w:left="2160" w:hanging="360"/>
      </w:pPr>
      <w:rPr>
        <w:rFonts w:ascii="Wingdings" w:hAnsi="Wingdings" w:hint="default"/>
      </w:rPr>
    </w:lvl>
    <w:lvl w:ilvl="3" w:tplc="400C8B9C">
      <w:start w:val="1"/>
      <w:numFmt w:val="bullet"/>
      <w:lvlText w:val=""/>
      <w:lvlJc w:val="left"/>
      <w:pPr>
        <w:ind w:left="2880" w:hanging="360"/>
      </w:pPr>
      <w:rPr>
        <w:rFonts w:ascii="Symbol" w:hAnsi="Symbol" w:hint="default"/>
      </w:rPr>
    </w:lvl>
    <w:lvl w:ilvl="4" w:tplc="6DFE199E">
      <w:start w:val="1"/>
      <w:numFmt w:val="bullet"/>
      <w:lvlText w:val="o"/>
      <w:lvlJc w:val="left"/>
      <w:pPr>
        <w:ind w:left="3600" w:hanging="360"/>
      </w:pPr>
      <w:rPr>
        <w:rFonts w:ascii="Courier New" w:hAnsi="Courier New" w:hint="default"/>
      </w:rPr>
    </w:lvl>
    <w:lvl w:ilvl="5" w:tplc="0136D0D2">
      <w:start w:val="1"/>
      <w:numFmt w:val="bullet"/>
      <w:lvlText w:val=""/>
      <w:lvlJc w:val="left"/>
      <w:pPr>
        <w:ind w:left="4320" w:hanging="360"/>
      </w:pPr>
      <w:rPr>
        <w:rFonts w:ascii="Wingdings" w:hAnsi="Wingdings" w:hint="default"/>
      </w:rPr>
    </w:lvl>
    <w:lvl w:ilvl="6" w:tplc="C63EBB8A">
      <w:start w:val="1"/>
      <w:numFmt w:val="bullet"/>
      <w:lvlText w:val=""/>
      <w:lvlJc w:val="left"/>
      <w:pPr>
        <w:ind w:left="5040" w:hanging="360"/>
      </w:pPr>
      <w:rPr>
        <w:rFonts w:ascii="Symbol" w:hAnsi="Symbol" w:hint="default"/>
      </w:rPr>
    </w:lvl>
    <w:lvl w:ilvl="7" w:tplc="140C6B5A">
      <w:start w:val="1"/>
      <w:numFmt w:val="bullet"/>
      <w:lvlText w:val="o"/>
      <w:lvlJc w:val="left"/>
      <w:pPr>
        <w:ind w:left="5760" w:hanging="360"/>
      </w:pPr>
      <w:rPr>
        <w:rFonts w:ascii="Courier New" w:hAnsi="Courier New" w:hint="default"/>
      </w:rPr>
    </w:lvl>
    <w:lvl w:ilvl="8" w:tplc="F594E8AE">
      <w:start w:val="1"/>
      <w:numFmt w:val="bullet"/>
      <w:lvlText w:val=""/>
      <w:lvlJc w:val="left"/>
      <w:pPr>
        <w:ind w:left="6480" w:hanging="360"/>
      </w:pPr>
      <w:rPr>
        <w:rFonts w:ascii="Wingdings" w:hAnsi="Wingdings" w:hint="default"/>
      </w:rPr>
    </w:lvl>
  </w:abstractNum>
  <w:abstractNum w:abstractNumId="26" w15:restartNumberingAfterBreak="0">
    <w:nsid w:val="67BE43E5"/>
    <w:multiLevelType w:val="hybridMultilevel"/>
    <w:tmpl w:val="47DC166A"/>
    <w:lvl w:ilvl="0" w:tplc="D630B17A">
      <w:start w:val="1"/>
      <w:numFmt w:val="bullet"/>
      <w:lvlText w:val="·"/>
      <w:lvlJc w:val="left"/>
      <w:pPr>
        <w:ind w:left="720" w:hanging="360"/>
      </w:pPr>
      <w:rPr>
        <w:rFonts w:ascii="Symbol" w:hAnsi="Symbol" w:hint="default"/>
      </w:rPr>
    </w:lvl>
    <w:lvl w:ilvl="1" w:tplc="46FA7578">
      <w:start w:val="1"/>
      <w:numFmt w:val="bullet"/>
      <w:lvlText w:val="o"/>
      <w:lvlJc w:val="left"/>
      <w:pPr>
        <w:ind w:left="1440" w:hanging="360"/>
      </w:pPr>
      <w:rPr>
        <w:rFonts w:ascii="Courier New" w:hAnsi="Courier New" w:hint="default"/>
      </w:rPr>
    </w:lvl>
    <w:lvl w:ilvl="2" w:tplc="D5FA8D24">
      <w:start w:val="1"/>
      <w:numFmt w:val="bullet"/>
      <w:lvlText w:val=""/>
      <w:lvlJc w:val="left"/>
      <w:pPr>
        <w:ind w:left="2160" w:hanging="360"/>
      </w:pPr>
      <w:rPr>
        <w:rFonts w:ascii="Wingdings" w:hAnsi="Wingdings" w:hint="default"/>
      </w:rPr>
    </w:lvl>
    <w:lvl w:ilvl="3" w:tplc="400C8B9C">
      <w:start w:val="1"/>
      <w:numFmt w:val="bullet"/>
      <w:lvlText w:val=""/>
      <w:lvlJc w:val="left"/>
      <w:pPr>
        <w:ind w:left="2880" w:hanging="360"/>
      </w:pPr>
      <w:rPr>
        <w:rFonts w:ascii="Symbol" w:hAnsi="Symbol" w:hint="default"/>
      </w:rPr>
    </w:lvl>
    <w:lvl w:ilvl="4" w:tplc="6DFE199E">
      <w:start w:val="1"/>
      <w:numFmt w:val="bullet"/>
      <w:lvlText w:val="o"/>
      <w:lvlJc w:val="left"/>
      <w:pPr>
        <w:ind w:left="3600" w:hanging="360"/>
      </w:pPr>
      <w:rPr>
        <w:rFonts w:ascii="Courier New" w:hAnsi="Courier New" w:hint="default"/>
      </w:rPr>
    </w:lvl>
    <w:lvl w:ilvl="5" w:tplc="0136D0D2">
      <w:start w:val="1"/>
      <w:numFmt w:val="bullet"/>
      <w:lvlText w:val=""/>
      <w:lvlJc w:val="left"/>
      <w:pPr>
        <w:ind w:left="4320" w:hanging="360"/>
      </w:pPr>
      <w:rPr>
        <w:rFonts w:ascii="Wingdings" w:hAnsi="Wingdings" w:hint="default"/>
      </w:rPr>
    </w:lvl>
    <w:lvl w:ilvl="6" w:tplc="C63EBB8A">
      <w:start w:val="1"/>
      <w:numFmt w:val="bullet"/>
      <w:lvlText w:val=""/>
      <w:lvlJc w:val="left"/>
      <w:pPr>
        <w:ind w:left="5040" w:hanging="360"/>
      </w:pPr>
      <w:rPr>
        <w:rFonts w:ascii="Symbol" w:hAnsi="Symbol" w:hint="default"/>
      </w:rPr>
    </w:lvl>
    <w:lvl w:ilvl="7" w:tplc="140C6B5A">
      <w:start w:val="1"/>
      <w:numFmt w:val="bullet"/>
      <w:lvlText w:val="o"/>
      <w:lvlJc w:val="left"/>
      <w:pPr>
        <w:ind w:left="5760" w:hanging="360"/>
      </w:pPr>
      <w:rPr>
        <w:rFonts w:ascii="Courier New" w:hAnsi="Courier New" w:hint="default"/>
      </w:rPr>
    </w:lvl>
    <w:lvl w:ilvl="8" w:tplc="F594E8AE">
      <w:start w:val="1"/>
      <w:numFmt w:val="bullet"/>
      <w:lvlText w:val=""/>
      <w:lvlJc w:val="left"/>
      <w:pPr>
        <w:ind w:left="6480" w:hanging="360"/>
      </w:pPr>
      <w:rPr>
        <w:rFonts w:ascii="Wingdings" w:hAnsi="Wingdings" w:hint="default"/>
      </w:rPr>
    </w:lvl>
  </w:abstractNum>
  <w:abstractNum w:abstractNumId="27" w15:restartNumberingAfterBreak="0">
    <w:nsid w:val="6A725D98"/>
    <w:multiLevelType w:val="hybridMultilevel"/>
    <w:tmpl w:val="95486CFC"/>
    <w:lvl w:ilvl="0" w:tplc="3904B8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01355D"/>
    <w:multiLevelType w:val="hybridMultilevel"/>
    <w:tmpl w:val="F4A4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244E4F"/>
    <w:multiLevelType w:val="hybridMultilevel"/>
    <w:tmpl w:val="EDC6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097092">
    <w:abstractNumId w:val="28"/>
  </w:num>
  <w:num w:numId="2" w16cid:durableId="114569554">
    <w:abstractNumId w:val="5"/>
  </w:num>
  <w:num w:numId="3" w16cid:durableId="1281960014">
    <w:abstractNumId w:val="7"/>
  </w:num>
  <w:num w:numId="4" w16cid:durableId="231045646">
    <w:abstractNumId w:val="9"/>
  </w:num>
  <w:num w:numId="5" w16cid:durableId="1312829904">
    <w:abstractNumId w:val="26"/>
  </w:num>
  <w:num w:numId="6" w16cid:durableId="2138795825">
    <w:abstractNumId w:val="25"/>
  </w:num>
  <w:num w:numId="7" w16cid:durableId="1180923893">
    <w:abstractNumId w:val="10"/>
  </w:num>
  <w:num w:numId="8" w16cid:durableId="1170412565">
    <w:abstractNumId w:val="12"/>
  </w:num>
  <w:num w:numId="9" w16cid:durableId="1936396383">
    <w:abstractNumId w:val="3"/>
  </w:num>
  <w:num w:numId="10" w16cid:durableId="1670907691">
    <w:abstractNumId w:val="0"/>
  </w:num>
  <w:num w:numId="11" w16cid:durableId="99179395">
    <w:abstractNumId w:val="15"/>
  </w:num>
  <w:num w:numId="12" w16cid:durableId="893545462">
    <w:abstractNumId w:val="24"/>
  </w:num>
  <w:num w:numId="13" w16cid:durableId="1300914682">
    <w:abstractNumId w:val="1"/>
  </w:num>
  <w:num w:numId="14" w16cid:durableId="1614946122">
    <w:abstractNumId w:val="21"/>
  </w:num>
  <w:num w:numId="15" w16cid:durableId="18511620">
    <w:abstractNumId w:val="2"/>
  </w:num>
  <w:num w:numId="16" w16cid:durableId="1616059337">
    <w:abstractNumId w:val="22"/>
  </w:num>
  <w:num w:numId="17" w16cid:durableId="969674476">
    <w:abstractNumId w:val="19"/>
  </w:num>
  <w:num w:numId="18" w16cid:durableId="2040667620">
    <w:abstractNumId w:val="16"/>
  </w:num>
  <w:num w:numId="19" w16cid:durableId="1700815942">
    <w:abstractNumId w:val="20"/>
  </w:num>
  <w:num w:numId="20" w16cid:durableId="2100367927">
    <w:abstractNumId w:val="11"/>
  </w:num>
  <w:num w:numId="21" w16cid:durableId="625811992">
    <w:abstractNumId w:val="13"/>
  </w:num>
  <w:num w:numId="22" w16cid:durableId="15156260">
    <w:abstractNumId w:val="29"/>
  </w:num>
  <w:num w:numId="23" w16cid:durableId="146973896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9739735">
    <w:abstractNumId w:val="6"/>
  </w:num>
  <w:num w:numId="25" w16cid:durableId="474219405">
    <w:abstractNumId w:val="18"/>
  </w:num>
  <w:num w:numId="26" w16cid:durableId="112292176">
    <w:abstractNumId w:val="17"/>
  </w:num>
  <w:num w:numId="27" w16cid:durableId="2063674977">
    <w:abstractNumId w:val="27"/>
  </w:num>
  <w:num w:numId="28" w16cid:durableId="1488477513">
    <w:abstractNumId w:val="23"/>
  </w:num>
  <w:num w:numId="29" w16cid:durableId="917178007">
    <w:abstractNumId w:val="14"/>
  </w:num>
  <w:num w:numId="30" w16cid:durableId="17243330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yNzc2NDW1NDU1MTdT0lEKTi0uzszPAykwrAUAP1EKlCwAAAA="/>
  </w:docVars>
  <w:rsids>
    <w:rsidRoot w:val="00751097"/>
    <w:rsid w:val="00015980"/>
    <w:rsid w:val="000248C3"/>
    <w:rsid w:val="000273FC"/>
    <w:rsid w:val="00086C73"/>
    <w:rsid w:val="000D1E25"/>
    <w:rsid w:val="000F1CAF"/>
    <w:rsid w:val="00190B3E"/>
    <w:rsid w:val="001A4E63"/>
    <w:rsid w:val="001D501B"/>
    <w:rsid w:val="001E601F"/>
    <w:rsid w:val="001F0BF6"/>
    <w:rsid w:val="00225075"/>
    <w:rsid w:val="0026308E"/>
    <w:rsid w:val="00275EEF"/>
    <w:rsid w:val="002A3D72"/>
    <w:rsid w:val="002D484D"/>
    <w:rsid w:val="002F0E52"/>
    <w:rsid w:val="00360D65"/>
    <w:rsid w:val="003751D0"/>
    <w:rsid w:val="003948A9"/>
    <w:rsid w:val="003A359E"/>
    <w:rsid w:val="003B1299"/>
    <w:rsid w:val="003B35B4"/>
    <w:rsid w:val="003F6C96"/>
    <w:rsid w:val="0041038A"/>
    <w:rsid w:val="004202E3"/>
    <w:rsid w:val="00420381"/>
    <w:rsid w:val="00420F10"/>
    <w:rsid w:val="004403BE"/>
    <w:rsid w:val="0044630E"/>
    <w:rsid w:val="004C03F5"/>
    <w:rsid w:val="004C5BFA"/>
    <w:rsid w:val="004C7E8F"/>
    <w:rsid w:val="004F29DD"/>
    <w:rsid w:val="00590459"/>
    <w:rsid w:val="005A3221"/>
    <w:rsid w:val="005A51EE"/>
    <w:rsid w:val="00674FD7"/>
    <w:rsid w:val="006F1AC7"/>
    <w:rsid w:val="00730441"/>
    <w:rsid w:val="00751097"/>
    <w:rsid w:val="00754CF4"/>
    <w:rsid w:val="00766E89"/>
    <w:rsid w:val="00783E68"/>
    <w:rsid w:val="007855ED"/>
    <w:rsid w:val="007D1ADC"/>
    <w:rsid w:val="007F2B1E"/>
    <w:rsid w:val="00824B93"/>
    <w:rsid w:val="00873E4F"/>
    <w:rsid w:val="00880F33"/>
    <w:rsid w:val="008A1E92"/>
    <w:rsid w:val="008B351B"/>
    <w:rsid w:val="008E5FAC"/>
    <w:rsid w:val="00910EFB"/>
    <w:rsid w:val="00924D8A"/>
    <w:rsid w:val="009274EC"/>
    <w:rsid w:val="00971EF9"/>
    <w:rsid w:val="009E41AE"/>
    <w:rsid w:val="00A0061F"/>
    <w:rsid w:val="00A16324"/>
    <w:rsid w:val="00A307C9"/>
    <w:rsid w:val="00A350B6"/>
    <w:rsid w:val="00A413CB"/>
    <w:rsid w:val="00A61255"/>
    <w:rsid w:val="00A6322A"/>
    <w:rsid w:val="00AC6130"/>
    <w:rsid w:val="00AF1358"/>
    <w:rsid w:val="00B13C2A"/>
    <w:rsid w:val="00B27FCF"/>
    <w:rsid w:val="00B34DED"/>
    <w:rsid w:val="00B45F08"/>
    <w:rsid w:val="00B644E0"/>
    <w:rsid w:val="00B82E65"/>
    <w:rsid w:val="00B82F63"/>
    <w:rsid w:val="00BA211F"/>
    <w:rsid w:val="00C052B7"/>
    <w:rsid w:val="00C102CC"/>
    <w:rsid w:val="00C86707"/>
    <w:rsid w:val="00CD5EC1"/>
    <w:rsid w:val="00D1710C"/>
    <w:rsid w:val="00D26E36"/>
    <w:rsid w:val="00D411BD"/>
    <w:rsid w:val="00D4461F"/>
    <w:rsid w:val="00D529FB"/>
    <w:rsid w:val="00D8342C"/>
    <w:rsid w:val="00DB20F0"/>
    <w:rsid w:val="00DC06F1"/>
    <w:rsid w:val="00DD534A"/>
    <w:rsid w:val="00DD67B1"/>
    <w:rsid w:val="00E05BBE"/>
    <w:rsid w:val="00E2043B"/>
    <w:rsid w:val="00E276F8"/>
    <w:rsid w:val="00E35E3B"/>
    <w:rsid w:val="00E7060A"/>
    <w:rsid w:val="00E7269B"/>
    <w:rsid w:val="00EE7287"/>
    <w:rsid w:val="00EF39AE"/>
    <w:rsid w:val="00F0572D"/>
    <w:rsid w:val="00F11F7B"/>
    <w:rsid w:val="00F32821"/>
    <w:rsid w:val="00FC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C8B6C"/>
  <w15:chartTrackingRefBased/>
  <w15:docId w15:val="{A4D3F84C-49EE-4F9D-8012-93CB3DFC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8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73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E4F"/>
  </w:style>
  <w:style w:type="paragraph" w:styleId="Footer">
    <w:name w:val="footer"/>
    <w:basedOn w:val="Normal"/>
    <w:link w:val="FooterChar"/>
    <w:uiPriority w:val="99"/>
    <w:unhideWhenUsed/>
    <w:rsid w:val="00873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E4F"/>
  </w:style>
  <w:style w:type="character" w:customStyle="1" w:styleId="normaltextrun">
    <w:name w:val="normaltextrun"/>
    <w:basedOn w:val="DefaultParagraphFont"/>
    <w:rsid w:val="00873E4F"/>
  </w:style>
  <w:style w:type="paragraph" w:styleId="ListParagraph">
    <w:name w:val="List Paragraph"/>
    <w:aliases w:val="Dot pt,No Spacing1,List Paragraph Char Char Char,Indicator Text,Numbered Para 1,List Paragraph1,Bullet Points,MAIN CONTENT,List Paragraph12,List Paragraph11,OBC Bullet,F5 List Paragraph,Colorful List - Accent 11,Bullet 1,Bullet Style"/>
    <w:basedOn w:val="Normal"/>
    <w:link w:val="ListParagraphChar"/>
    <w:uiPriority w:val="34"/>
    <w:qFormat/>
    <w:rsid w:val="00873E4F"/>
    <w:pPr>
      <w:ind w:left="720"/>
      <w:contextualSpacing/>
    </w:pPr>
  </w:style>
  <w:style w:type="character" w:styleId="Hyperlink">
    <w:name w:val="Hyperlink"/>
    <w:basedOn w:val="DefaultParagraphFont"/>
    <w:uiPriority w:val="99"/>
    <w:unhideWhenUsed/>
    <w:rsid w:val="00873E4F"/>
    <w:rPr>
      <w:color w:val="0563C1" w:themeColor="hyperlink"/>
      <w:u w:val="single"/>
    </w:rPr>
  </w:style>
  <w:style w:type="table" w:styleId="TableGrid">
    <w:name w:val="Table Grid"/>
    <w:basedOn w:val="TableNormal"/>
    <w:uiPriority w:val="39"/>
    <w:rsid w:val="00873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D1E2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Accent1">
    <w:name w:val="Grid Table 4 Accent 1"/>
    <w:basedOn w:val="TableNormal"/>
    <w:uiPriority w:val="49"/>
    <w:rsid w:val="000D1E2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3F6C96"/>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7060A"/>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OBC Bullet Char"/>
    <w:basedOn w:val="DefaultParagraphFont"/>
    <w:link w:val="ListParagraph"/>
    <w:uiPriority w:val="34"/>
    <w:qFormat/>
    <w:locked/>
    <w:rsid w:val="006F1AC7"/>
  </w:style>
  <w:style w:type="paragraph" w:styleId="Revision">
    <w:name w:val="Revision"/>
    <w:hidden/>
    <w:uiPriority w:val="99"/>
    <w:semiHidden/>
    <w:rsid w:val="00590459"/>
    <w:pPr>
      <w:spacing w:after="0" w:line="240" w:lineRule="auto"/>
    </w:pPr>
  </w:style>
  <w:style w:type="character" w:styleId="CommentReference">
    <w:name w:val="annotation reference"/>
    <w:basedOn w:val="DefaultParagraphFont"/>
    <w:uiPriority w:val="99"/>
    <w:semiHidden/>
    <w:unhideWhenUsed/>
    <w:rsid w:val="007855ED"/>
    <w:rPr>
      <w:sz w:val="16"/>
      <w:szCs w:val="16"/>
    </w:rPr>
  </w:style>
  <w:style w:type="paragraph" w:styleId="CommentText">
    <w:name w:val="annotation text"/>
    <w:basedOn w:val="Normal"/>
    <w:link w:val="CommentTextChar"/>
    <w:uiPriority w:val="99"/>
    <w:unhideWhenUsed/>
    <w:rsid w:val="007855ED"/>
    <w:pPr>
      <w:spacing w:line="240" w:lineRule="auto"/>
    </w:pPr>
    <w:rPr>
      <w:sz w:val="20"/>
      <w:szCs w:val="20"/>
    </w:rPr>
  </w:style>
  <w:style w:type="character" w:customStyle="1" w:styleId="CommentTextChar">
    <w:name w:val="Comment Text Char"/>
    <w:basedOn w:val="DefaultParagraphFont"/>
    <w:link w:val="CommentText"/>
    <w:uiPriority w:val="99"/>
    <w:rsid w:val="007855ED"/>
    <w:rPr>
      <w:sz w:val="20"/>
      <w:szCs w:val="20"/>
    </w:rPr>
  </w:style>
  <w:style w:type="paragraph" w:styleId="CommentSubject">
    <w:name w:val="annotation subject"/>
    <w:basedOn w:val="CommentText"/>
    <w:next w:val="CommentText"/>
    <w:link w:val="CommentSubjectChar"/>
    <w:uiPriority w:val="99"/>
    <w:semiHidden/>
    <w:unhideWhenUsed/>
    <w:rsid w:val="007855ED"/>
    <w:rPr>
      <w:b/>
      <w:bCs/>
    </w:rPr>
  </w:style>
  <w:style w:type="character" w:customStyle="1" w:styleId="CommentSubjectChar">
    <w:name w:val="Comment Subject Char"/>
    <w:basedOn w:val="CommentTextChar"/>
    <w:link w:val="CommentSubject"/>
    <w:uiPriority w:val="99"/>
    <w:semiHidden/>
    <w:rsid w:val="007855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0546">
      <w:bodyDiv w:val="1"/>
      <w:marLeft w:val="0"/>
      <w:marRight w:val="0"/>
      <w:marTop w:val="0"/>
      <w:marBottom w:val="0"/>
      <w:divBdr>
        <w:top w:val="none" w:sz="0" w:space="0" w:color="auto"/>
        <w:left w:val="none" w:sz="0" w:space="0" w:color="auto"/>
        <w:bottom w:val="none" w:sz="0" w:space="0" w:color="auto"/>
        <w:right w:val="none" w:sz="0" w:space="0" w:color="auto"/>
      </w:divBdr>
      <w:divsChild>
        <w:div w:id="889027900">
          <w:marLeft w:val="360"/>
          <w:marRight w:val="0"/>
          <w:marTop w:val="200"/>
          <w:marBottom w:val="0"/>
          <w:divBdr>
            <w:top w:val="none" w:sz="0" w:space="0" w:color="auto"/>
            <w:left w:val="none" w:sz="0" w:space="0" w:color="auto"/>
            <w:bottom w:val="none" w:sz="0" w:space="0" w:color="auto"/>
            <w:right w:val="none" w:sz="0" w:space="0" w:color="auto"/>
          </w:divBdr>
        </w:div>
        <w:div w:id="44792460">
          <w:marLeft w:val="1080"/>
          <w:marRight w:val="0"/>
          <w:marTop w:val="100"/>
          <w:marBottom w:val="0"/>
          <w:divBdr>
            <w:top w:val="none" w:sz="0" w:space="0" w:color="auto"/>
            <w:left w:val="none" w:sz="0" w:space="0" w:color="auto"/>
            <w:bottom w:val="none" w:sz="0" w:space="0" w:color="auto"/>
            <w:right w:val="none" w:sz="0" w:space="0" w:color="auto"/>
          </w:divBdr>
        </w:div>
        <w:div w:id="1234968718">
          <w:marLeft w:val="1800"/>
          <w:marRight w:val="0"/>
          <w:marTop w:val="100"/>
          <w:marBottom w:val="0"/>
          <w:divBdr>
            <w:top w:val="none" w:sz="0" w:space="0" w:color="auto"/>
            <w:left w:val="none" w:sz="0" w:space="0" w:color="auto"/>
            <w:bottom w:val="none" w:sz="0" w:space="0" w:color="auto"/>
            <w:right w:val="none" w:sz="0" w:space="0" w:color="auto"/>
          </w:divBdr>
        </w:div>
        <w:div w:id="1777478139">
          <w:marLeft w:val="1800"/>
          <w:marRight w:val="0"/>
          <w:marTop w:val="100"/>
          <w:marBottom w:val="0"/>
          <w:divBdr>
            <w:top w:val="none" w:sz="0" w:space="0" w:color="auto"/>
            <w:left w:val="none" w:sz="0" w:space="0" w:color="auto"/>
            <w:bottom w:val="none" w:sz="0" w:space="0" w:color="auto"/>
            <w:right w:val="none" w:sz="0" w:space="0" w:color="auto"/>
          </w:divBdr>
        </w:div>
        <w:div w:id="331219558">
          <w:marLeft w:val="1080"/>
          <w:marRight w:val="0"/>
          <w:marTop w:val="100"/>
          <w:marBottom w:val="0"/>
          <w:divBdr>
            <w:top w:val="none" w:sz="0" w:space="0" w:color="auto"/>
            <w:left w:val="none" w:sz="0" w:space="0" w:color="auto"/>
            <w:bottom w:val="none" w:sz="0" w:space="0" w:color="auto"/>
            <w:right w:val="none" w:sz="0" w:space="0" w:color="auto"/>
          </w:divBdr>
        </w:div>
        <w:div w:id="785200563">
          <w:marLeft w:val="360"/>
          <w:marRight w:val="0"/>
          <w:marTop w:val="200"/>
          <w:marBottom w:val="0"/>
          <w:divBdr>
            <w:top w:val="none" w:sz="0" w:space="0" w:color="auto"/>
            <w:left w:val="none" w:sz="0" w:space="0" w:color="auto"/>
            <w:bottom w:val="none" w:sz="0" w:space="0" w:color="auto"/>
            <w:right w:val="none" w:sz="0" w:space="0" w:color="auto"/>
          </w:divBdr>
        </w:div>
        <w:div w:id="402065881">
          <w:marLeft w:val="1080"/>
          <w:marRight w:val="0"/>
          <w:marTop w:val="100"/>
          <w:marBottom w:val="0"/>
          <w:divBdr>
            <w:top w:val="none" w:sz="0" w:space="0" w:color="auto"/>
            <w:left w:val="none" w:sz="0" w:space="0" w:color="auto"/>
            <w:bottom w:val="none" w:sz="0" w:space="0" w:color="auto"/>
            <w:right w:val="none" w:sz="0" w:space="0" w:color="auto"/>
          </w:divBdr>
        </w:div>
        <w:div w:id="501630202">
          <w:marLeft w:val="1080"/>
          <w:marRight w:val="0"/>
          <w:marTop w:val="100"/>
          <w:marBottom w:val="0"/>
          <w:divBdr>
            <w:top w:val="none" w:sz="0" w:space="0" w:color="auto"/>
            <w:left w:val="none" w:sz="0" w:space="0" w:color="auto"/>
            <w:bottom w:val="none" w:sz="0" w:space="0" w:color="auto"/>
            <w:right w:val="none" w:sz="0" w:space="0" w:color="auto"/>
          </w:divBdr>
        </w:div>
        <w:div w:id="770931974">
          <w:marLeft w:val="1080"/>
          <w:marRight w:val="0"/>
          <w:marTop w:val="100"/>
          <w:marBottom w:val="0"/>
          <w:divBdr>
            <w:top w:val="none" w:sz="0" w:space="0" w:color="auto"/>
            <w:left w:val="none" w:sz="0" w:space="0" w:color="auto"/>
            <w:bottom w:val="none" w:sz="0" w:space="0" w:color="auto"/>
            <w:right w:val="none" w:sz="0" w:space="0" w:color="auto"/>
          </w:divBdr>
        </w:div>
      </w:divsChild>
    </w:div>
    <w:div w:id="611281577">
      <w:bodyDiv w:val="1"/>
      <w:marLeft w:val="0"/>
      <w:marRight w:val="0"/>
      <w:marTop w:val="0"/>
      <w:marBottom w:val="0"/>
      <w:divBdr>
        <w:top w:val="none" w:sz="0" w:space="0" w:color="auto"/>
        <w:left w:val="none" w:sz="0" w:space="0" w:color="auto"/>
        <w:bottom w:val="none" w:sz="0" w:space="0" w:color="auto"/>
        <w:right w:val="none" w:sz="0" w:space="0" w:color="auto"/>
      </w:divBdr>
      <w:divsChild>
        <w:div w:id="340550778">
          <w:marLeft w:val="360"/>
          <w:marRight w:val="0"/>
          <w:marTop w:val="200"/>
          <w:marBottom w:val="0"/>
          <w:divBdr>
            <w:top w:val="none" w:sz="0" w:space="0" w:color="auto"/>
            <w:left w:val="none" w:sz="0" w:space="0" w:color="auto"/>
            <w:bottom w:val="none" w:sz="0" w:space="0" w:color="auto"/>
            <w:right w:val="none" w:sz="0" w:space="0" w:color="auto"/>
          </w:divBdr>
        </w:div>
        <w:div w:id="1862670015">
          <w:marLeft w:val="1080"/>
          <w:marRight w:val="0"/>
          <w:marTop w:val="100"/>
          <w:marBottom w:val="0"/>
          <w:divBdr>
            <w:top w:val="none" w:sz="0" w:space="0" w:color="auto"/>
            <w:left w:val="none" w:sz="0" w:space="0" w:color="auto"/>
            <w:bottom w:val="none" w:sz="0" w:space="0" w:color="auto"/>
            <w:right w:val="none" w:sz="0" w:space="0" w:color="auto"/>
          </w:divBdr>
        </w:div>
        <w:div w:id="874195694">
          <w:marLeft w:val="1080"/>
          <w:marRight w:val="0"/>
          <w:marTop w:val="100"/>
          <w:marBottom w:val="0"/>
          <w:divBdr>
            <w:top w:val="none" w:sz="0" w:space="0" w:color="auto"/>
            <w:left w:val="none" w:sz="0" w:space="0" w:color="auto"/>
            <w:bottom w:val="none" w:sz="0" w:space="0" w:color="auto"/>
            <w:right w:val="none" w:sz="0" w:space="0" w:color="auto"/>
          </w:divBdr>
        </w:div>
        <w:div w:id="489096593">
          <w:marLeft w:val="1080"/>
          <w:marRight w:val="0"/>
          <w:marTop w:val="100"/>
          <w:marBottom w:val="0"/>
          <w:divBdr>
            <w:top w:val="none" w:sz="0" w:space="0" w:color="auto"/>
            <w:left w:val="none" w:sz="0" w:space="0" w:color="auto"/>
            <w:bottom w:val="none" w:sz="0" w:space="0" w:color="auto"/>
            <w:right w:val="none" w:sz="0" w:space="0" w:color="auto"/>
          </w:divBdr>
        </w:div>
      </w:divsChild>
    </w:div>
    <w:div w:id="1156922416">
      <w:bodyDiv w:val="1"/>
      <w:marLeft w:val="0"/>
      <w:marRight w:val="0"/>
      <w:marTop w:val="0"/>
      <w:marBottom w:val="0"/>
      <w:divBdr>
        <w:top w:val="none" w:sz="0" w:space="0" w:color="auto"/>
        <w:left w:val="none" w:sz="0" w:space="0" w:color="auto"/>
        <w:bottom w:val="none" w:sz="0" w:space="0" w:color="auto"/>
        <w:right w:val="none" w:sz="0" w:space="0" w:color="auto"/>
      </w:divBdr>
    </w:div>
    <w:div w:id="1205676655">
      <w:bodyDiv w:val="1"/>
      <w:marLeft w:val="0"/>
      <w:marRight w:val="0"/>
      <w:marTop w:val="0"/>
      <w:marBottom w:val="0"/>
      <w:divBdr>
        <w:top w:val="none" w:sz="0" w:space="0" w:color="auto"/>
        <w:left w:val="none" w:sz="0" w:space="0" w:color="auto"/>
        <w:bottom w:val="none" w:sz="0" w:space="0" w:color="auto"/>
        <w:right w:val="none" w:sz="0" w:space="0" w:color="auto"/>
      </w:divBdr>
      <w:divsChild>
        <w:div w:id="1882670817">
          <w:marLeft w:val="360"/>
          <w:marRight w:val="0"/>
          <w:marTop w:val="200"/>
          <w:marBottom w:val="0"/>
          <w:divBdr>
            <w:top w:val="none" w:sz="0" w:space="0" w:color="auto"/>
            <w:left w:val="none" w:sz="0" w:space="0" w:color="auto"/>
            <w:bottom w:val="none" w:sz="0" w:space="0" w:color="auto"/>
            <w:right w:val="none" w:sz="0" w:space="0" w:color="auto"/>
          </w:divBdr>
        </w:div>
        <w:div w:id="697658628">
          <w:marLeft w:val="1080"/>
          <w:marRight w:val="0"/>
          <w:marTop w:val="100"/>
          <w:marBottom w:val="0"/>
          <w:divBdr>
            <w:top w:val="none" w:sz="0" w:space="0" w:color="auto"/>
            <w:left w:val="none" w:sz="0" w:space="0" w:color="auto"/>
            <w:bottom w:val="none" w:sz="0" w:space="0" w:color="auto"/>
            <w:right w:val="none" w:sz="0" w:space="0" w:color="auto"/>
          </w:divBdr>
        </w:div>
        <w:div w:id="1734279662">
          <w:marLeft w:val="1080"/>
          <w:marRight w:val="0"/>
          <w:marTop w:val="100"/>
          <w:marBottom w:val="0"/>
          <w:divBdr>
            <w:top w:val="none" w:sz="0" w:space="0" w:color="auto"/>
            <w:left w:val="none" w:sz="0" w:space="0" w:color="auto"/>
            <w:bottom w:val="none" w:sz="0" w:space="0" w:color="auto"/>
            <w:right w:val="none" w:sz="0" w:space="0" w:color="auto"/>
          </w:divBdr>
        </w:div>
        <w:div w:id="377632083">
          <w:marLeft w:val="1080"/>
          <w:marRight w:val="0"/>
          <w:marTop w:val="100"/>
          <w:marBottom w:val="0"/>
          <w:divBdr>
            <w:top w:val="none" w:sz="0" w:space="0" w:color="auto"/>
            <w:left w:val="none" w:sz="0" w:space="0" w:color="auto"/>
            <w:bottom w:val="none" w:sz="0" w:space="0" w:color="auto"/>
            <w:right w:val="none" w:sz="0" w:space="0" w:color="auto"/>
          </w:divBdr>
        </w:div>
        <w:div w:id="1879003262">
          <w:marLeft w:val="1080"/>
          <w:marRight w:val="0"/>
          <w:marTop w:val="100"/>
          <w:marBottom w:val="0"/>
          <w:divBdr>
            <w:top w:val="none" w:sz="0" w:space="0" w:color="auto"/>
            <w:left w:val="none" w:sz="0" w:space="0" w:color="auto"/>
            <w:bottom w:val="none" w:sz="0" w:space="0" w:color="auto"/>
            <w:right w:val="none" w:sz="0" w:space="0" w:color="auto"/>
          </w:divBdr>
        </w:div>
        <w:div w:id="1066149854">
          <w:marLeft w:val="1080"/>
          <w:marRight w:val="0"/>
          <w:marTop w:val="100"/>
          <w:marBottom w:val="0"/>
          <w:divBdr>
            <w:top w:val="none" w:sz="0" w:space="0" w:color="auto"/>
            <w:left w:val="none" w:sz="0" w:space="0" w:color="auto"/>
            <w:bottom w:val="none" w:sz="0" w:space="0" w:color="auto"/>
            <w:right w:val="none" w:sz="0" w:space="0" w:color="auto"/>
          </w:divBdr>
        </w:div>
        <w:div w:id="821964478">
          <w:marLeft w:val="1080"/>
          <w:marRight w:val="0"/>
          <w:marTop w:val="100"/>
          <w:marBottom w:val="0"/>
          <w:divBdr>
            <w:top w:val="none" w:sz="0" w:space="0" w:color="auto"/>
            <w:left w:val="none" w:sz="0" w:space="0" w:color="auto"/>
            <w:bottom w:val="none" w:sz="0" w:space="0" w:color="auto"/>
            <w:right w:val="none" w:sz="0" w:space="0" w:color="auto"/>
          </w:divBdr>
        </w:div>
        <w:div w:id="1315599299">
          <w:marLeft w:val="360"/>
          <w:marRight w:val="0"/>
          <w:marTop w:val="200"/>
          <w:marBottom w:val="0"/>
          <w:divBdr>
            <w:top w:val="none" w:sz="0" w:space="0" w:color="auto"/>
            <w:left w:val="none" w:sz="0" w:space="0" w:color="auto"/>
            <w:bottom w:val="none" w:sz="0" w:space="0" w:color="auto"/>
            <w:right w:val="none" w:sz="0" w:space="0" w:color="auto"/>
          </w:divBdr>
        </w:div>
        <w:div w:id="1765495021">
          <w:marLeft w:val="1080"/>
          <w:marRight w:val="0"/>
          <w:marTop w:val="100"/>
          <w:marBottom w:val="0"/>
          <w:divBdr>
            <w:top w:val="none" w:sz="0" w:space="0" w:color="auto"/>
            <w:left w:val="none" w:sz="0" w:space="0" w:color="auto"/>
            <w:bottom w:val="none" w:sz="0" w:space="0" w:color="auto"/>
            <w:right w:val="none" w:sz="0" w:space="0" w:color="auto"/>
          </w:divBdr>
        </w:div>
        <w:div w:id="1455634973">
          <w:marLeft w:val="1800"/>
          <w:marRight w:val="0"/>
          <w:marTop w:val="100"/>
          <w:marBottom w:val="0"/>
          <w:divBdr>
            <w:top w:val="none" w:sz="0" w:space="0" w:color="auto"/>
            <w:left w:val="none" w:sz="0" w:space="0" w:color="auto"/>
            <w:bottom w:val="none" w:sz="0" w:space="0" w:color="auto"/>
            <w:right w:val="none" w:sz="0" w:space="0" w:color="auto"/>
          </w:divBdr>
        </w:div>
        <w:div w:id="1345087745">
          <w:marLeft w:val="1800"/>
          <w:marRight w:val="0"/>
          <w:marTop w:val="100"/>
          <w:marBottom w:val="0"/>
          <w:divBdr>
            <w:top w:val="none" w:sz="0" w:space="0" w:color="auto"/>
            <w:left w:val="none" w:sz="0" w:space="0" w:color="auto"/>
            <w:bottom w:val="none" w:sz="0" w:space="0" w:color="auto"/>
            <w:right w:val="none" w:sz="0" w:space="0" w:color="auto"/>
          </w:divBdr>
        </w:div>
        <w:div w:id="670911995">
          <w:marLeft w:val="1080"/>
          <w:marRight w:val="0"/>
          <w:marTop w:val="100"/>
          <w:marBottom w:val="0"/>
          <w:divBdr>
            <w:top w:val="none" w:sz="0" w:space="0" w:color="auto"/>
            <w:left w:val="none" w:sz="0" w:space="0" w:color="auto"/>
            <w:bottom w:val="none" w:sz="0" w:space="0" w:color="auto"/>
            <w:right w:val="none" w:sz="0" w:space="0" w:color="auto"/>
          </w:divBdr>
        </w:div>
        <w:div w:id="1581912030">
          <w:marLeft w:val="1080"/>
          <w:marRight w:val="0"/>
          <w:marTop w:val="100"/>
          <w:marBottom w:val="0"/>
          <w:divBdr>
            <w:top w:val="none" w:sz="0" w:space="0" w:color="auto"/>
            <w:left w:val="none" w:sz="0" w:space="0" w:color="auto"/>
            <w:bottom w:val="none" w:sz="0" w:space="0" w:color="auto"/>
            <w:right w:val="none" w:sz="0" w:space="0" w:color="auto"/>
          </w:divBdr>
        </w:div>
      </w:divsChild>
    </w:div>
    <w:div w:id="1602642182">
      <w:bodyDiv w:val="1"/>
      <w:marLeft w:val="0"/>
      <w:marRight w:val="0"/>
      <w:marTop w:val="0"/>
      <w:marBottom w:val="0"/>
      <w:divBdr>
        <w:top w:val="none" w:sz="0" w:space="0" w:color="auto"/>
        <w:left w:val="none" w:sz="0" w:space="0" w:color="auto"/>
        <w:bottom w:val="none" w:sz="0" w:space="0" w:color="auto"/>
        <w:right w:val="none" w:sz="0" w:space="0" w:color="auto"/>
      </w:divBdr>
    </w:div>
    <w:div w:id="1928611906">
      <w:bodyDiv w:val="1"/>
      <w:marLeft w:val="0"/>
      <w:marRight w:val="0"/>
      <w:marTop w:val="0"/>
      <w:marBottom w:val="0"/>
      <w:divBdr>
        <w:top w:val="none" w:sz="0" w:space="0" w:color="auto"/>
        <w:left w:val="none" w:sz="0" w:space="0" w:color="auto"/>
        <w:bottom w:val="none" w:sz="0" w:space="0" w:color="auto"/>
        <w:right w:val="none" w:sz="0" w:space="0" w:color="auto"/>
      </w:divBdr>
    </w:div>
    <w:div w:id="1935937899">
      <w:bodyDiv w:val="1"/>
      <w:marLeft w:val="0"/>
      <w:marRight w:val="0"/>
      <w:marTop w:val="0"/>
      <w:marBottom w:val="0"/>
      <w:divBdr>
        <w:top w:val="none" w:sz="0" w:space="0" w:color="auto"/>
        <w:left w:val="none" w:sz="0" w:space="0" w:color="auto"/>
        <w:bottom w:val="none" w:sz="0" w:space="0" w:color="auto"/>
        <w:right w:val="none" w:sz="0" w:space="0" w:color="auto"/>
      </w:divBdr>
    </w:div>
    <w:div w:id="1982660832">
      <w:bodyDiv w:val="1"/>
      <w:marLeft w:val="0"/>
      <w:marRight w:val="0"/>
      <w:marTop w:val="0"/>
      <w:marBottom w:val="0"/>
      <w:divBdr>
        <w:top w:val="none" w:sz="0" w:space="0" w:color="auto"/>
        <w:left w:val="none" w:sz="0" w:space="0" w:color="auto"/>
        <w:bottom w:val="none" w:sz="0" w:space="0" w:color="auto"/>
        <w:right w:val="none" w:sz="0" w:space="0" w:color="auto"/>
      </w:divBdr>
      <w:divsChild>
        <w:div w:id="449591376">
          <w:marLeft w:val="360"/>
          <w:marRight w:val="0"/>
          <w:marTop w:val="200"/>
          <w:marBottom w:val="0"/>
          <w:divBdr>
            <w:top w:val="none" w:sz="0" w:space="0" w:color="auto"/>
            <w:left w:val="none" w:sz="0" w:space="0" w:color="auto"/>
            <w:bottom w:val="none" w:sz="0" w:space="0" w:color="auto"/>
            <w:right w:val="none" w:sz="0" w:space="0" w:color="auto"/>
          </w:divBdr>
        </w:div>
        <w:div w:id="1843426103">
          <w:marLeft w:val="1080"/>
          <w:marRight w:val="0"/>
          <w:marTop w:val="100"/>
          <w:marBottom w:val="0"/>
          <w:divBdr>
            <w:top w:val="none" w:sz="0" w:space="0" w:color="auto"/>
            <w:left w:val="none" w:sz="0" w:space="0" w:color="auto"/>
            <w:bottom w:val="none" w:sz="0" w:space="0" w:color="auto"/>
            <w:right w:val="none" w:sz="0" w:space="0" w:color="auto"/>
          </w:divBdr>
        </w:div>
        <w:div w:id="2001807543">
          <w:marLeft w:val="1080"/>
          <w:marRight w:val="0"/>
          <w:marTop w:val="100"/>
          <w:marBottom w:val="0"/>
          <w:divBdr>
            <w:top w:val="none" w:sz="0" w:space="0" w:color="auto"/>
            <w:left w:val="none" w:sz="0" w:space="0" w:color="auto"/>
            <w:bottom w:val="none" w:sz="0" w:space="0" w:color="auto"/>
            <w:right w:val="none" w:sz="0" w:space="0" w:color="auto"/>
          </w:divBdr>
        </w:div>
        <w:div w:id="340132090">
          <w:marLeft w:val="1080"/>
          <w:marRight w:val="0"/>
          <w:marTop w:val="100"/>
          <w:marBottom w:val="0"/>
          <w:divBdr>
            <w:top w:val="none" w:sz="0" w:space="0" w:color="auto"/>
            <w:left w:val="none" w:sz="0" w:space="0" w:color="auto"/>
            <w:bottom w:val="none" w:sz="0" w:space="0" w:color="auto"/>
            <w:right w:val="none" w:sz="0" w:space="0" w:color="auto"/>
          </w:divBdr>
        </w:div>
        <w:div w:id="1571961052">
          <w:marLeft w:val="1080"/>
          <w:marRight w:val="0"/>
          <w:marTop w:val="100"/>
          <w:marBottom w:val="0"/>
          <w:divBdr>
            <w:top w:val="none" w:sz="0" w:space="0" w:color="auto"/>
            <w:left w:val="none" w:sz="0" w:space="0" w:color="auto"/>
            <w:bottom w:val="none" w:sz="0" w:space="0" w:color="auto"/>
            <w:right w:val="none" w:sz="0" w:space="0" w:color="auto"/>
          </w:divBdr>
        </w:div>
        <w:div w:id="1613703787">
          <w:marLeft w:val="1080"/>
          <w:marRight w:val="0"/>
          <w:marTop w:val="100"/>
          <w:marBottom w:val="0"/>
          <w:divBdr>
            <w:top w:val="none" w:sz="0" w:space="0" w:color="auto"/>
            <w:left w:val="none" w:sz="0" w:space="0" w:color="auto"/>
            <w:bottom w:val="none" w:sz="0" w:space="0" w:color="auto"/>
            <w:right w:val="none" w:sz="0" w:space="0" w:color="auto"/>
          </w:divBdr>
        </w:div>
        <w:div w:id="1560902617">
          <w:marLeft w:val="1080"/>
          <w:marRight w:val="0"/>
          <w:marTop w:val="100"/>
          <w:marBottom w:val="0"/>
          <w:divBdr>
            <w:top w:val="none" w:sz="0" w:space="0" w:color="auto"/>
            <w:left w:val="none" w:sz="0" w:space="0" w:color="auto"/>
            <w:bottom w:val="none" w:sz="0" w:space="0" w:color="auto"/>
            <w:right w:val="none" w:sz="0" w:space="0" w:color="auto"/>
          </w:divBdr>
        </w:div>
        <w:div w:id="507402218">
          <w:marLeft w:val="1080"/>
          <w:marRight w:val="0"/>
          <w:marTop w:val="100"/>
          <w:marBottom w:val="0"/>
          <w:divBdr>
            <w:top w:val="none" w:sz="0" w:space="0" w:color="auto"/>
            <w:left w:val="none" w:sz="0" w:space="0" w:color="auto"/>
            <w:bottom w:val="none" w:sz="0" w:space="0" w:color="auto"/>
            <w:right w:val="none" w:sz="0" w:space="0" w:color="auto"/>
          </w:divBdr>
        </w:div>
        <w:div w:id="137738666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ar.team@hee.nhs.uk&#160;"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s.hashmy@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ar.team@hee.nhs.uk&#160;" TargetMode="External"/><Relationship Id="rId5" Type="http://schemas.openxmlformats.org/officeDocument/2006/relationships/numbering" Target="numbering.xml"/><Relationship Id="rId15" Type="http://schemas.openxmlformats.org/officeDocument/2006/relationships/hyperlink" Target="mailto:clear.team@hee.nhs.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shmy@nhs.n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CDA5AAD616404DAB5DB5123E5EC528" ma:contentTypeVersion="16" ma:contentTypeDescription="Create a new document." ma:contentTypeScope="" ma:versionID="a41036251ff1a068fc05b2ab36a5fabb">
  <xsd:schema xmlns:xsd="http://www.w3.org/2001/XMLSchema" xmlns:xs="http://www.w3.org/2001/XMLSchema" xmlns:p="http://schemas.microsoft.com/office/2006/metadata/properties" xmlns:ns2="7f12431c-9368-43c7-90f5-6c8d085cd64f" xmlns:ns3="c20fbd38-be50-45e8-b320-d9125ce6b608" targetNamespace="http://schemas.microsoft.com/office/2006/metadata/properties" ma:root="true" ma:fieldsID="9f93842e09b6dc2291cc273084047abe" ns2:_="" ns3:_="">
    <xsd:import namespace="7f12431c-9368-43c7-90f5-6c8d085cd64f"/>
    <xsd:import namespace="c20fbd38-be50-45e8-b320-d9125ce6b6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Approve" minOccurs="0"/>
                <xsd:element ref="ns2:MediaServiceAutoKeyPoints" minOccurs="0"/>
                <xsd:element ref="ns2:MediaServiceKeyPoints" minOccurs="0"/>
                <xsd:element ref="ns2:Complete" minOccurs="0"/>
                <xsd:element ref="ns2:Complete_x003f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2431c-9368-43c7-90f5-6c8d085cd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pprove" ma:index="18" nillable="true" ma:displayName="Approve" ma:default="Required" ma:description="Required" ma:format="Dropdown" ma:internalName="Approve">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plete" ma:index="21" nillable="true" ma:displayName="Complete" ma:default="0" ma:description="33N groupings done?" ma:format="Dropdown" ma:internalName="Complete">
      <xsd:simpleType>
        <xsd:restriction base="dms:Boolean"/>
      </xsd:simpleType>
    </xsd:element>
    <xsd:element name="Complete_x003f_" ma:index="22" nillable="true" ma:displayName="Complete?" ma:format="Dropdown" ma:internalName="Complete_x003f_">
      <xsd:simpleType>
        <xsd:restriction base="dms:Text">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0fbd38-be50-45e8-b320-d9125ce6b6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plete xmlns="7f12431c-9368-43c7-90f5-6c8d085cd64f">false</Complete>
    <Complete_x003f_ xmlns="7f12431c-9368-43c7-90f5-6c8d085cd64f" xsi:nil="true"/>
    <Approve xmlns="7f12431c-9368-43c7-90f5-6c8d085cd64f">Required</Approve>
  </documentManagement>
</p:properties>
</file>

<file path=customXml/itemProps1.xml><?xml version="1.0" encoding="utf-8"?>
<ds:datastoreItem xmlns:ds="http://schemas.openxmlformats.org/officeDocument/2006/customXml" ds:itemID="{1F7A616D-2672-47A6-9A8A-D7F4C061AB86}">
  <ds:schemaRefs>
    <ds:schemaRef ds:uri="http://schemas.openxmlformats.org/officeDocument/2006/bibliography"/>
  </ds:schemaRefs>
</ds:datastoreItem>
</file>

<file path=customXml/itemProps2.xml><?xml version="1.0" encoding="utf-8"?>
<ds:datastoreItem xmlns:ds="http://schemas.openxmlformats.org/officeDocument/2006/customXml" ds:itemID="{A28C7BC7-8F00-43E1-9635-A3F743ED3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2431c-9368-43c7-90f5-6c8d085cd64f"/>
    <ds:schemaRef ds:uri="c20fbd38-be50-45e8-b320-d9125ce6b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08653-67A4-48DA-9A8B-66C5AFE2292F}">
  <ds:schemaRefs>
    <ds:schemaRef ds:uri="http://schemas.microsoft.com/sharepoint/v3/contenttype/forms"/>
  </ds:schemaRefs>
</ds:datastoreItem>
</file>

<file path=customXml/itemProps4.xml><?xml version="1.0" encoding="utf-8"?>
<ds:datastoreItem xmlns:ds="http://schemas.openxmlformats.org/officeDocument/2006/customXml" ds:itemID="{013CA6B7-2182-42CD-86C6-5FCD851DF2F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c20fbd38-be50-45e8-b320-d9125ce6b608"/>
    <ds:schemaRef ds:uri="http://purl.org/dc/elements/1.1/"/>
    <ds:schemaRef ds:uri="7f12431c-9368-43c7-90f5-6c8d085cd64f"/>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HASHMY, Sophia (HEALTHY LONDON PARTNERSHIP)</dc:creator>
  <cp:keywords/>
  <dc:description/>
  <cp:lastModifiedBy>Charlotte Gredal</cp:lastModifiedBy>
  <cp:revision>2</cp:revision>
  <dcterms:created xsi:type="dcterms:W3CDTF">2022-05-26T16:13:00Z</dcterms:created>
  <dcterms:modified xsi:type="dcterms:W3CDTF">2022-05-26T16:13:00Z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0x01010001CDA5AAD616404DAB5DB5123E5EC528</vt:lpwstr>
  </property>
</Properties>
</file>